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7E55" w14:textId="16EDE4DB" w:rsidR="003B1458" w:rsidRDefault="003B1458" w:rsidP="00FC1344">
      <w:pPr>
        <w:rPr>
          <w:rFonts w:ascii="Arial" w:hAnsi="Arial" w:cs="Arial"/>
          <w:b/>
        </w:rPr>
      </w:pPr>
      <w:r>
        <w:rPr>
          <w:rFonts w:ascii="Arial" w:hAnsi="Arial"/>
          <w:b/>
          <w:sz w:val="28"/>
          <w:szCs w:val="28"/>
        </w:rPr>
        <w:t>P</w:t>
      </w:r>
      <w:r w:rsidR="00B06BC5">
        <w:rPr>
          <w:rFonts w:ascii="Arial" w:hAnsi="Arial"/>
          <w:b/>
          <w:sz w:val="28"/>
          <w:szCs w:val="28"/>
        </w:rPr>
        <w:t>urchasing</w:t>
      </w:r>
      <w:r>
        <w:rPr>
          <w:rFonts w:ascii="Arial" w:hAnsi="Arial"/>
          <w:b/>
          <w:sz w:val="28"/>
          <w:szCs w:val="28"/>
        </w:rPr>
        <w:t xml:space="preserve"> Ledger Assistant</w:t>
      </w:r>
    </w:p>
    <w:p w14:paraId="10C13497" w14:textId="220A83FC" w:rsidR="003B1458" w:rsidRPr="003B1458" w:rsidRDefault="003B1458" w:rsidP="003B1458">
      <w:pPr>
        <w:rPr>
          <w:rFonts w:ascii="Arial" w:hAnsi="Arial" w:cs="Arial"/>
        </w:rPr>
      </w:pPr>
      <w:r w:rsidRPr="003B1458">
        <w:rPr>
          <w:rFonts w:ascii="Arial" w:hAnsi="Arial" w:cs="Arial"/>
          <w:b/>
        </w:rPr>
        <w:t>Responsible to:</w:t>
      </w:r>
      <w:r w:rsidRPr="003B1458">
        <w:rPr>
          <w:rFonts w:ascii="Arial" w:hAnsi="Arial" w:cs="Arial"/>
          <w:b/>
        </w:rPr>
        <w:tab/>
      </w:r>
      <w:r w:rsidRPr="003B1458">
        <w:rPr>
          <w:rFonts w:ascii="Arial" w:hAnsi="Arial" w:cs="Arial"/>
        </w:rPr>
        <w:t>Procurement Manager</w:t>
      </w:r>
    </w:p>
    <w:p w14:paraId="37F000B8" w14:textId="70C3DE77" w:rsidR="003B1458" w:rsidRPr="003B1458" w:rsidRDefault="003B1458" w:rsidP="003B1458">
      <w:pPr>
        <w:rPr>
          <w:rFonts w:ascii="Arial" w:hAnsi="Arial" w:cs="Arial"/>
        </w:rPr>
      </w:pPr>
      <w:r w:rsidRPr="003B1458">
        <w:rPr>
          <w:rFonts w:ascii="Arial" w:hAnsi="Arial" w:cs="Arial"/>
          <w:b/>
        </w:rPr>
        <w:t>Grade of post:</w:t>
      </w:r>
      <w:r w:rsidRPr="003B1458">
        <w:rPr>
          <w:rFonts w:ascii="Arial" w:hAnsi="Arial" w:cs="Arial"/>
          <w:b/>
        </w:rPr>
        <w:tab/>
      </w:r>
      <w:r w:rsidRPr="003B1458">
        <w:rPr>
          <w:rFonts w:ascii="Arial" w:hAnsi="Arial" w:cs="Arial"/>
        </w:rPr>
        <w:t>S</w:t>
      </w:r>
      <w:r w:rsidR="0004544B">
        <w:rPr>
          <w:rFonts w:ascii="Arial" w:hAnsi="Arial" w:cs="Arial"/>
        </w:rPr>
        <w:t>c</w:t>
      </w:r>
      <w:bookmarkStart w:id="0" w:name="_GoBack"/>
      <w:bookmarkEnd w:id="0"/>
      <w:r w:rsidRPr="003B1458">
        <w:rPr>
          <w:rFonts w:ascii="Arial" w:hAnsi="Arial" w:cs="Arial"/>
        </w:rPr>
        <w:t>ale 4 (£18,915 – £21,241)</w:t>
      </w:r>
    </w:p>
    <w:p w14:paraId="05C147E4" w14:textId="77777777" w:rsidR="003B1458" w:rsidRPr="003B1458" w:rsidRDefault="003B1458" w:rsidP="003B1458">
      <w:pPr>
        <w:rPr>
          <w:rFonts w:ascii="Arial" w:hAnsi="Arial" w:cs="Arial"/>
        </w:rPr>
      </w:pPr>
      <w:r w:rsidRPr="003B1458">
        <w:rPr>
          <w:rFonts w:ascii="Arial" w:hAnsi="Arial" w:cs="Arial"/>
          <w:b/>
        </w:rPr>
        <w:t>Hours of work:</w:t>
      </w:r>
      <w:r w:rsidRPr="003B1458">
        <w:rPr>
          <w:rFonts w:ascii="Arial" w:hAnsi="Arial" w:cs="Arial"/>
          <w:b/>
        </w:rPr>
        <w:tab/>
      </w:r>
      <w:r w:rsidRPr="003B1458">
        <w:rPr>
          <w:rFonts w:ascii="Arial" w:hAnsi="Arial" w:cs="Arial"/>
        </w:rPr>
        <w:t>37 hours per week</w:t>
      </w:r>
    </w:p>
    <w:p w14:paraId="1F392745" w14:textId="77777777" w:rsidR="003B1458" w:rsidRPr="003B1458" w:rsidRDefault="003B1458" w:rsidP="003B1458">
      <w:pPr>
        <w:rPr>
          <w:rFonts w:ascii="Arial" w:hAnsi="Arial" w:cs="Arial"/>
        </w:rPr>
      </w:pPr>
      <w:r w:rsidRPr="003B1458">
        <w:rPr>
          <w:rFonts w:ascii="Arial" w:hAnsi="Arial" w:cs="Arial"/>
          <w:b/>
        </w:rPr>
        <w:t>Work location:</w:t>
      </w:r>
      <w:r w:rsidRPr="003B1458">
        <w:rPr>
          <w:rFonts w:ascii="Arial" w:hAnsi="Arial" w:cs="Arial"/>
          <w:b/>
        </w:rPr>
        <w:tab/>
      </w:r>
      <w:r w:rsidRPr="003B1458">
        <w:rPr>
          <w:rFonts w:ascii="Arial" w:hAnsi="Arial" w:cs="Arial"/>
        </w:rPr>
        <w:t>Wellington Road Campus</w:t>
      </w:r>
    </w:p>
    <w:p w14:paraId="332446B4" w14:textId="77777777" w:rsidR="00DA4401" w:rsidRPr="00D216AC" w:rsidRDefault="00DA4401" w:rsidP="009C4285">
      <w:pPr>
        <w:pStyle w:val="Default"/>
        <w:rPr>
          <w:sz w:val="22"/>
          <w:szCs w:val="22"/>
        </w:rPr>
      </w:pPr>
    </w:p>
    <w:p w14:paraId="332446B7" w14:textId="0A98FE69" w:rsidR="000B4220" w:rsidRPr="00D216AC" w:rsidRDefault="00DA4401" w:rsidP="00DA4401">
      <w:pPr>
        <w:pStyle w:val="Default"/>
        <w:rPr>
          <w:b/>
          <w:bCs/>
          <w:sz w:val="22"/>
          <w:szCs w:val="22"/>
        </w:rPr>
      </w:pPr>
      <w:r w:rsidRPr="00D216AC">
        <w:rPr>
          <w:b/>
          <w:bCs/>
          <w:sz w:val="22"/>
          <w:szCs w:val="22"/>
        </w:rPr>
        <w:t xml:space="preserve">Job Purpose </w:t>
      </w:r>
    </w:p>
    <w:p w14:paraId="332446B8" w14:textId="77777777" w:rsidR="00052425" w:rsidRPr="00D216AC" w:rsidRDefault="00052425" w:rsidP="00DA4401">
      <w:pPr>
        <w:pStyle w:val="Default"/>
        <w:rPr>
          <w:b/>
          <w:bCs/>
          <w:sz w:val="22"/>
          <w:szCs w:val="22"/>
        </w:rPr>
      </w:pPr>
    </w:p>
    <w:p w14:paraId="3BCB486D" w14:textId="0419F25A" w:rsidR="00A029D6" w:rsidRPr="00A029D6" w:rsidRDefault="009C4285" w:rsidP="00A029D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A029D6">
        <w:rPr>
          <w:rFonts w:cs="Arial"/>
          <w:sz w:val="22"/>
        </w:rPr>
        <w:t>The P</w:t>
      </w:r>
      <w:r w:rsidR="00B06BC5">
        <w:rPr>
          <w:rFonts w:cs="Arial"/>
          <w:sz w:val="22"/>
        </w:rPr>
        <w:t>urchasing</w:t>
      </w:r>
      <w:r w:rsidRPr="00A029D6">
        <w:rPr>
          <w:rFonts w:cs="Arial"/>
          <w:sz w:val="22"/>
        </w:rPr>
        <w:t xml:space="preserve"> </w:t>
      </w:r>
      <w:r w:rsidR="003B1458" w:rsidRPr="00A029D6">
        <w:rPr>
          <w:rFonts w:cs="Arial"/>
          <w:sz w:val="22"/>
        </w:rPr>
        <w:t xml:space="preserve">Ledger </w:t>
      </w:r>
      <w:r w:rsidRPr="00A029D6">
        <w:rPr>
          <w:rFonts w:cs="Arial"/>
          <w:sz w:val="22"/>
        </w:rPr>
        <w:t>Assistant will support the</w:t>
      </w:r>
      <w:r w:rsidR="000F662F" w:rsidRPr="00A029D6">
        <w:rPr>
          <w:rFonts w:cs="Arial"/>
          <w:sz w:val="22"/>
        </w:rPr>
        <w:t xml:space="preserve"> procurement </w:t>
      </w:r>
      <w:r w:rsidR="00D216AC" w:rsidRPr="00A029D6">
        <w:rPr>
          <w:rFonts w:cs="Arial"/>
          <w:sz w:val="22"/>
        </w:rPr>
        <w:t xml:space="preserve">team in </w:t>
      </w:r>
      <w:r w:rsidR="00F61831" w:rsidRPr="00A029D6">
        <w:rPr>
          <w:rFonts w:cs="Arial"/>
          <w:sz w:val="22"/>
        </w:rPr>
        <w:t>t</w:t>
      </w:r>
      <w:r w:rsidRPr="00A029D6">
        <w:rPr>
          <w:rFonts w:cs="Arial"/>
          <w:sz w:val="22"/>
        </w:rPr>
        <w:t xml:space="preserve">he provision of a professional, effective and knowledgeable service for the procurement and supply of goods and services for staff and students. </w:t>
      </w:r>
    </w:p>
    <w:p w14:paraId="0D4E7B77" w14:textId="77777777" w:rsidR="00A029D6" w:rsidRPr="00A029D6" w:rsidRDefault="00A029D6" w:rsidP="00D2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332446B9" w14:textId="3F8EBBBF" w:rsidR="00B17229" w:rsidRPr="00A029D6" w:rsidRDefault="00A029D6" w:rsidP="00A029D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A029D6">
        <w:rPr>
          <w:rFonts w:cs="Arial"/>
          <w:sz w:val="22"/>
        </w:rPr>
        <w:t>T</w:t>
      </w:r>
      <w:r w:rsidR="009C4285" w:rsidRPr="00A029D6">
        <w:rPr>
          <w:rFonts w:cs="Arial"/>
          <w:sz w:val="22"/>
        </w:rPr>
        <w:t>he P</w:t>
      </w:r>
      <w:r w:rsidR="00B06BC5">
        <w:rPr>
          <w:rFonts w:cs="Arial"/>
          <w:sz w:val="22"/>
        </w:rPr>
        <w:t>urchasing</w:t>
      </w:r>
      <w:r w:rsidR="009C4285" w:rsidRPr="00A029D6">
        <w:rPr>
          <w:rFonts w:cs="Arial"/>
          <w:sz w:val="22"/>
        </w:rPr>
        <w:t xml:space="preserve"> </w:t>
      </w:r>
      <w:r w:rsidRPr="00A029D6">
        <w:rPr>
          <w:rFonts w:cs="Arial"/>
          <w:sz w:val="22"/>
        </w:rPr>
        <w:t xml:space="preserve">Ledger </w:t>
      </w:r>
      <w:r w:rsidR="009C4285" w:rsidRPr="00A029D6">
        <w:rPr>
          <w:rFonts w:cs="Arial"/>
          <w:sz w:val="22"/>
        </w:rPr>
        <w:t>Assistant will provide accurate, timely and auditable assistance in the administration of the College procurement process, ensuring that processes are fully compliant with current College Financial Regulations</w:t>
      </w:r>
      <w:r w:rsidR="00F61831" w:rsidRPr="00A029D6">
        <w:rPr>
          <w:rFonts w:cs="Arial"/>
          <w:sz w:val="22"/>
        </w:rPr>
        <w:t xml:space="preserve"> and to s</w:t>
      </w:r>
      <w:r w:rsidR="00F61831" w:rsidRPr="00A029D6">
        <w:rPr>
          <w:rFonts w:cs="Arial"/>
          <w:color w:val="000000"/>
          <w:sz w:val="22"/>
        </w:rPr>
        <w:t>upport the procure to pay process</w:t>
      </w:r>
      <w:r w:rsidR="009C4285" w:rsidRPr="00A029D6">
        <w:rPr>
          <w:rFonts w:cs="Arial"/>
          <w:sz w:val="22"/>
        </w:rPr>
        <w:t>.</w:t>
      </w:r>
      <w:r w:rsidR="009C4285" w:rsidRPr="00A029D6">
        <w:rPr>
          <w:rFonts w:cs="Arial"/>
          <w:color w:val="0F151A"/>
          <w:sz w:val="22"/>
          <w:shd w:val="clear" w:color="auto" w:fill="FFFFFF"/>
        </w:rPr>
        <w:t xml:space="preserve">  </w:t>
      </w:r>
      <w:r w:rsidR="00687CED" w:rsidRPr="00A029D6">
        <w:rPr>
          <w:rFonts w:cs="Arial"/>
          <w:color w:val="0F151A"/>
          <w:sz w:val="22"/>
          <w:shd w:val="clear" w:color="auto" w:fill="FFFFFF"/>
        </w:rPr>
        <w:t>R</w:t>
      </w:r>
      <w:r w:rsidR="009C4285" w:rsidRPr="00A029D6">
        <w:rPr>
          <w:rStyle w:val="Strong"/>
          <w:rFonts w:cs="Arial"/>
          <w:b w:val="0"/>
          <w:color w:val="0F151A"/>
          <w:sz w:val="22"/>
          <w:shd w:val="clear" w:color="auto" w:fill="FFFFFF"/>
        </w:rPr>
        <w:t xml:space="preserve">esponsible for the day-to-day support and administration of the procurement function that aims to embed best practice, efficiency and effectiveness within all procurement processes. </w:t>
      </w:r>
    </w:p>
    <w:p w14:paraId="332446BA" w14:textId="77777777" w:rsidR="000F662F" w:rsidRPr="00D216AC" w:rsidRDefault="000F662F" w:rsidP="00DA4401">
      <w:pPr>
        <w:pStyle w:val="Default"/>
        <w:rPr>
          <w:b/>
          <w:bCs/>
          <w:sz w:val="22"/>
          <w:szCs w:val="22"/>
        </w:rPr>
      </w:pPr>
    </w:p>
    <w:p w14:paraId="332446BB" w14:textId="77777777" w:rsidR="00DA4401" w:rsidRPr="00D216AC" w:rsidRDefault="00DA4401" w:rsidP="00DA4401">
      <w:pPr>
        <w:pStyle w:val="Default"/>
        <w:rPr>
          <w:b/>
          <w:bCs/>
          <w:sz w:val="22"/>
          <w:szCs w:val="22"/>
        </w:rPr>
      </w:pPr>
      <w:r w:rsidRPr="00D216AC">
        <w:rPr>
          <w:b/>
          <w:bCs/>
          <w:sz w:val="22"/>
          <w:szCs w:val="22"/>
        </w:rPr>
        <w:t xml:space="preserve">Duties and Responsibilities </w:t>
      </w:r>
    </w:p>
    <w:p w14:paraId="332446BC" w14:textId="77777777" w:rsidR="00882B88" w:rsidRPr="00D216AC" w:rsidRDefault="00882B88" w:rsidP="00DA4401">
      <w:pPr>
        <w:pStyle w:val="Default"/>
        <w:rPr>
          <w:b/>
          <w:bCs/>
          <w:sz w:val="22"/>
          <w:szCs w:val="22"/>
        </w:rPr>
      </w:pPr>
    </w:p>
    <w:p w14:paraId="332446BD" w14:textId="08C6EAB3" w:rsidR="007D1D06" w:rsidRPr="00E657F4" w:rsidRDefault="00FF1D04" w:rsidP="0034066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657F4">
        <w:rPr>
          <w:rFonts w:ascii="Arial" w:hAnsi="Arial" w:cs="Arial"/>
          <w:shd w:val="clear" w:color="auto" w:fill="FFFFFF"/>
        </w:rPr>
        <w:t xml:space="preserve">Provide </w:t>
      </w:r>
      <w:r w:rsidR="0034066D" w:rsidRPr="00E657F4">
        <w:rPr>
          <w:rFonts w:ascii="Arial" w:hAnsi="Arial" w:cs="Arial"/>
          <w:shd w:val="clear" w:color="auto" w:fill="FFFFFF"/>
        </w:rPr>
        <w:t>day-to-day</w:t>
      </w:r>
      <w:r w:rsidRPr="00E657F4">
        <w:rPr>
          <w:rFonts w:ascii="Arial" w:hAnsi="Arial" w:cs="Arial"/>
          <w:shd w:val="clear" w:color="auto" w:fill="FFFFFF"/>
        </w:rPr>
        <w:t xml:space="preserve"> administrative support and assistance within the daily operations of the Procurement Team.</w:t>
      </w:r>
    </w:p>
    <w:p w14:paraId="209DF6D0" w14:textId="77777777" w:rsidR="00E657F4" w:rsidRPr="00E657F4" w:rsidRDefault="00E657F4" w:rsidP="0034066D">
      <w:pPr>
        <w:pStyle w:val="NoSpacing"/>
        <w:ind w:left="360"/>
        <w:jc w:val="both"/>
        <w:rPr>
          <w:rFonts w:ascii="Arial" w:hAnsi="Arial" w:cs="Arial"/>
        </w:rPr>
      </w:pPr>
    </w:p>
    <w:p w14:paraId="75AD69E1" w14:textId="3148311D" w:rsidR="00A029D6" w:rsidRPr="00E657F4" w:rsidRDefault="00E657F4" w:rsidP="0034066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29D6" w:rsidRPr="00E657F4">
        <w:rPr>
          <w:rFonts w:ascii="Arial" w:hAnsi="Arial" w:cs="Arial"/>
        </w:rPr>
        <w:t xml:space="preserve">urchase invoices </w:t>
      </w:r>
      <w:r>
        <w:rPr>
          <w:rFonts w:ascii="Arial" w:hAnsi="Arial" w:cs="Arial"/>
        </w:rPr>
        <w:t xml:space="preserve">are registered and </w:t>
      </w:r>
      <w:r w:rsidR="00A029D6" w:rsidRPr="00E657F4">
        <w:rPr>
          <w:rFonts w:ascii="Arial" w:hAnsi="Arial" w:cs="Arial"/>
        </w:rPr>
        <w:t>processed for payment in a timely and accurate manner.</w:t>
      </w:r>
    </w:p>
    <w:p w14:paraId="58DC3A04" w14:textId="77777777" w:rsidR="00A029D6" w:rsidRPr="00E657F4" w:rsidRDefault="00A029D6" w:rsidP="0034066D">
      <w:pPr>
        <w:pStyle w:val="NoSpacing"/>
        <w:ind w:left="720"/>
        <w:jc w:val="both"/>
        <w:rPr>
          <w:rFonts w:ascii="Arial" w:hAnsi="Arial" w:cs="Arial"/>
        </w:rPr>
      </w:pPr>
    </w:p>
    <w:p w14:paraId="332446BE" w14:textId="104962CE" w:rsidR="007D1D06" w:rsidRPr="00E657F4" w:rsidRDefault="00526A90" w:rsidP="0034066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657F4">
        <w:rPr>
          <w:rFonts w:ascii="Arial" w:hAnsi="Arial" w:cs="Arial"/>
        </w:rPr>
        <w:t>The timely production of all documents necessary for procurement processes including requests for quotations, invitation to tenders, specifications, evaluations etc.</w:t>
      </w:r>
    </w:p>
    <w:p w14:paraId="6A602557" w14:textId="2DD51047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40EE2DC7" w14:textId="1BD46C1A" w:rsidR="00684817" w:rsidRPr="00E657F4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To provide assistance and support to colleagues in the College regarding where to purchase supplies from, obtaining quotes using procurement software and general purchasing and tender procedures.</w:t>
      </w:r>
      <w:r w:rsidR="00684817" w:rsidRPr="00684817">
        <w:rPr>
          <w:rFonts w:cs="Arial"/>
          <w:sz w:val="22"/>
          <w:szCs w:val="22"/>
        </w:rPr>
        <w:t xml:space="preserve"> </w:t>
      </w:r>
      <w:r w:rsidR="00684817">
        <w:rPr>
          <w:rFonts w:cs="Arial"/>
          <w:sz w:val="22"/>
          <w:szCs w:val="22"/>
        </w:rPr>
        <w:t>Promoting</w:t>
      </w:r>
      <w:r w:rsidR="00684817" w:rsidRPr="00E657F4">
        <w:rPr>
          <w:rFonts w:cs="Arial"/>
          <w:sz w:val="22"/>
          <w:szCs w:val="22"/>
          <w:shd w:val="clear" w:color="auto" w:fill="FFFFFF"/>
        </w:rPr>
        <w:t xml:space="preserve"> and execute the vision of Procurement within the organisation</w:t>
      </w:r>
      <w:r w:rsidR="00684817" w:rsidRPr="00E657F4">
        <w:rPr>
          <w:rFonts w:cs="Arial"/>
          <w:sz w:val="22"/>
          <w:szCs w:val="22"/>
        </w:rPr>
        <w:t>.</w:t>
      </w:r>
    </w:p>
    <w:p w14:paraId="1C2CE3B4" w14:textId="32B7D4E6" w:rsidR="00E657F4" w:rsidRPr="00684817" w:rsidRDefault="00E657F4" w:rsidP="0034066D">
      <w:pPr>
        <w:pStyle w:val="NoSpacing"/>
        <w:ind w:left="720"/>
        <w:jc w:val="both"/>
        <w:rPr>
          <w:rFonts w:ascii="Arial" w:hAnsi="Arial" w:cs="Arial"/>
        </w:rPr>
      </w:pPr>
    </w:p>
    <w:p w14:paraId="332446C1" w14:textId="290DF27E" w:rsidR="007D1D06" w:rsidRPr="00E657F4" w:rsidRDefault="007D1D06" w:rsidP="0034066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657F4">
        <w:rPr>
          <w:rFonts w:ascii="Arial" w:hAnsi="Arial" w:cs="Arial"/>
        </w:rPr>
        <w:t xml:space="preserve">Respond to procurement queries </w:t>
      </w:r>
      <w:r w:rsidR="00684817">
        <w:rPr>
          <w:rFonts w:ascii="Arial" w:hAnsi="Arial" w:cs="Arial"/>
        </w:rPr>
        <w:t xml:space="preserve">with </w:t>
      </w:r>
      <w:r w:rsidR="00A029D6" w:rsidRPr="00E657F4">
        <w:rPr>
          <w:rFonts w:ascii="Arial" w:hAnsi="Arial" w:cs="Arial"/>
        </w:rPr>
        <w:t>external s</w:t>
      </w:r>
      <w:r w:rsidR="00684817">
        <w:rPr>
          <w:rFonts w:ascii="Arial" w:hAnsi="Arial" w:cs="Arial"/>
        </w:rPr>
        <w:t>uppliers.</w:t>
      </w:r>
    </w:p>
    <w:p w14:paraId="0E1639F6" w14:textId="77777777" w:rsidR="00A029D6" w:rsidRPr="00E657F4" w:rsidRDefault="00A029D6" w:rsidP="003406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2446C2" w14:textId="3949BB87" w:rsidR="007D1D06" w:rsidRPr="00E657F4" w:rsidRDefault="00526A90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Provide procurement advice and support t</w:t>
      </w:r>
      <w:r w:rsidR="00FF1D04" w:rsidRPr="00E657F4">
        <w:rPr>
          <w:rFonts w:cs="Arial"/>
          <w:sz w:val="22"/>
          <w:szCs w:val="22"/>
        </w:rPr>
        <w:t xml:space="preserve">o, contract managers </w:t>
      </w:r>
      <w:r w:rsidRPr="00E657F4">
        <w:rPr>
          <w:rFonts w:cs="Arial"/>
          <w:sz w:val="22"/>
          <w:szCs w:val="22"/>
        </w:rPr>
        <w:t xml:space="preserve">and </w:t>
      </w:r>
      <w:r w:rsidR="00D216AC" w:rsidRPr="00E657F4">
        <w:rPr>
          <w:rFonts w:cs="Arial"/>
          <w:sz w:val="22"/>
          <w:szCs w:val="22"/>
        </w:rPr>
        <w:t>relevant departments</w:t>
      </w:r>
      <w:r w:rsidRPr="00E657F4">
        <w:rPr>
          <w:rFonts w:cs="Arial"/>
          <w:sz w:val="22"/>
          <w:szCs w:val="22"/>
        </w:rPr>
        <w:t xml:space="preserve"> to ensure that procurement processes </w:t>
      </w:r>
      <w:proofErr w:type="gramStart"/>
      <w:r w:rsidRPr="00E657F4">
        <w:rPr>
          <w:rFonts w:cs="Arial"/>
          <w:sz w:val="22"/>
          <w:szCs w:val="22"/>
        </w:rPr>
        <w:t>are efficiently planned and accurately recorde</w:t>
      </w:r>
      <w:r w:rsidR="007D1D06" w:rsidRPr="00E657F4">
        <w:rPr>
          <w:rFonts w:cs="Arial"/>
          <w:sz w:val="22"/>
          <w:szCs w:val="22"/>
        </w:rPr>
        <w:t>d</w:t>
      </w:r>
      <w:proofErr w:type="gramEnd"/>
      <w:r w:rsidR="007D1D06" w:rsidRPr="00E657F4">
        <w:rPr>
          <w:rFonts w:cs="Arial"/>
          <w:sz w:val="22"/>
          <w:szCs w:val="22"/>
        </w:rPr>
        <w:t>.</w:t>
      </w:r>
    </w:p>
    <w:p w14:paraId="165E2E6D" w14:textId="77777777" w:rsidR="00A029D6" w:rsidRPr="00E657F4" w:rsidRDefault="00A029D6" w:rsidP="0034066D">
      <w:pPr>
        <w:pStyle w:val="ListParagraph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32446C3" w14:textId="2DDD3144" w:rsidR="007D1D06" w:rsidRPr="00E657F4" w:rsidRDefault="00FE3B6A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color w:val="000000"/>
          <w:sz w:val="22"/>
          <w:szCs w:val="22"/>
        </w:rPr>
        <w:t>Support the procurement team to e</w:t>
      </w:r>
      <w:r w:rsidR="00526A90" w:rsidRPr="00E657F4">
        <w:rPr>
          <w:rFonts w:cs="Arial"/>
          <w:color w:val="000000"/>
          <w:sz w:val="22"/>
          <w:szCs w:val="22"/>
        </w:rPr>
        <w:t>nsure that all allocated procurement is inc</w:t>
      </w:r>
      <w:r w:rsidR="00FF1D04" w:rsidRPr="00E657F4">
        <w:rPr>
          <w:rFonts w:cs="Arial"/>
          <w:color w:val="000000"/>
          <w:sz w:val="22"/>
          <w:szCs w:val="22"/>
        </w:rPr>
        <w:t xml:space="preserve">luded within the </w:t>
      </w:r>
      <w:r w:rsidR="00526A90" w:rsidRPr="00E657F4">
        <w:rPr>
          <w:rFonts w:cs="Arial"/>
          <w:color w:val="000000"/>
          <w:sz w:val="22"/>
          <w:szCs w:val="22"/>
        </w:rPr>
        <w:t>annual tendering plans.</w:t>
      </w:r>
    </w:p>
    <w:p w14:paraId="351B1D06" w14:textId="6F5A93F1" w:rsidR="00A029D6" w:rsidRPr="00E657F4" w:rsidRDefault="00A029D6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32446C6" w14:textId="71BE3767" w:rsidR="007D1D06" w:rsidRPr="00E657F4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Assisting colleagues with the process of Q</w:t>
      </w:r>
      <w:r w:rsidR="004B47DC">
        <w:rPr>
          <w:rFonts w:cs="Arial"/>
          <w:sz w:val="22"/>
          <w:szCs w:val="22"/>
        </w:rPr>
        <w:t xml:space="preserve">uote/Tender Exemption Forms, </w:t>
      </w:r>
      <w:r w:rsidRPr="00E657F4">
        <w:rPr>
          <w:rFonts w:cs="Arial"/>
          <w:sz w:val="22"/>
          <w:szCs w:val="22"/>
        </w:rPr>
        <w:t>Supplier set up process.</w:t>
      </w:r>
    </w:p>
    <w:p w14:paraId="071B7378" w14:textId="40B41365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32446C7" w14:textId="03A32A58" w:rsidR="007D1D06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Actively following up</w:t>
      </w:r>
      <w:r w:rsidR="00684817">
        <w:rPr>
          <w:rFonts w:cs="Arial"/>
          <w:sz w:val="22"/>
          <w:szCs w:val="22"/>
        </w:rPr>
        <w:t xml:space="preserve"> invoice queries and </w:t>
      </w:r>
      <w:r w:rsidRPr="00E657F4">
        <w:rPr>
          <w:rFonts w:cs="Arial"/>
          <w:sz w:val="22"/>
          <w:szCs w:val="22"/>
        </w:rPr>
        <w:t>orders on request by checking a</w:t>
      </w:r>
      <w:r w:rsidR="00684817">
        <w:rPr>
          <w:rFonts w:cs="Arial"/>
          <w:sz w:val="22"/>
          <w:szCs w:val="22"/>
        </w:rPr>
        <w:t>pprovals</w:t>
      </w:r>
      <w:r w:rsidRPr="00E657F4">
        <w:rPr>
          <w:rFonts w:cs="Arial"/>
          <w:sz w:val="22"/>
          <w:szCs w:val="22"/>
        </w:rPr>
        <w:t xml:space="preserve"> and progress.</w:t>
      </w:r>
    </w:p>
    <w:p w14:paraId="570BFA7F" w14:textId="3C976E19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32446C9" w14:textId="5B206BF5" w:rsidR="007D1D06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Support maintaining the preferred supplier listings within the college.</w:t>
      </w:r>
    </w:p>
    <w:p w14:paraId="05DA850D" w14:textId="5EB7B1CD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E9F7D21" w14:textId="72D1C220" w:rsidR="00E657F4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 xml:space="preserve">Assist with providing reports on supplier performance and assist in the resolution of supplier disputes. </w:t>
      </w:r>
    </w:p>
    <w:p w14:paraId="74113F4E" w14:textId="0EC509ED" w:rsidR="00E657F4" w:rsidRPr="00E657F4" w:rsidRDefault="00E657F4" w:rsidP="0034066D">
      <w:pPr>
        <w:pStyle w:val="NoSpacing"/>
        <w:jc w:val="both"/>
        <w:rPr>
          <w:rFonts w:ascii="Arial" w:hAnsi="Arial" w:cs="Arial"/>
        </w:rPr>
      </w:pPr>
    </w:p>
    <w:p w14:paraId="332446CB" w14:textId="04D9F351" w:rsidR="007D1D06" w:rsidRDefault="007D1D06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To support and record savings made within the College.</w:t>
      </w:r>
    </w:p>
    <w:p w14:paraId="38581835" w14:textId="38F7A43D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32446CC" w14:textId="682D80B2" w:rsidR="007D1D06" w:rsidRDefault="00FE3B6A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Assist in the r</w:t>
      </w:r>
      <w:r w:rsidR="00395578" w:rsidRPr="00E657F4">
        <w:rPr>
          <w:rFonts w:cs="Arial"/>
          <w:sz w:val="22"/>
          <w:szCs w:val="22"/>
        </w:rPr>
        <w:t>esearch and monitor</w:t>
      </w:r>
      <w:r w:rsidRPr="00E657F4">
        <w:rPr>
          <w:rFonts w:cs="Arial"/>
          <w:sz w:val="22"/>
          <w:szCs w:val="22"/>
        </w:rPr>
        <w:t>ing of</w:t>
      </w:r>
      <w:r w:rsidR="00395578" w:rsidRPr="00E657F4">
        <w:rPr>
          <w:rFonts w:cs="Arial"/>
          <w:sz w:val="22"/>
          <w:szCs w:val="22"/>
        </w:rPr>
        <w:t xml:space="preserve"> industry trends and legislative changes in order to drive procurement good practice.</w:t>
      </w:r>
    </w:p>
    <w:p w14:paraId="24645D21" w14:textId="7F84ABD3" w:rsidR="00E657F4" w:rsidRPr="00E657F4" w:rsidRDefault="00E657F4" w:rsidP="0034066D">
      <w:pPr>
        <w:pStyle w:val="ListParagraph"/>
        <w:jc w:val="both"/>
        <w:rPr>
          <w:rFonts w:cs="Arial"/>
          <w:sz w:val="22"/>
          <w:szCs w:val="22"/>
        </w:rPr>
      </w:pPr>
    </w:p>
    <w:p w14:paraId="332446CF" w14:textId="4CE6F61C" w:rsidR="007D1D06" w:rsidRPr="00E657F4" w:rsidRDefault="00D216AC" w:rsidP="00340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657F4">
        <w:rPr>
          <w:rFonts w:cs="Arial"/>
          <w:sz w:val="22"/>
          <w:szCs w:val="22"/>
        </w:rPr>
        <w:t>Monitor and administe</w:t>
      </w:r>
      <w:r w:rsidR="00E657F4" w:rsidRPr="00E657F4">
        <w:rPr>
          <w:rFonts w:cs="Arial"/>
          <w:sz w:val="22"/>
          <w:szCs w:val="22"/>
        </w:rPr>
        <w:t xml:space="preserve">r the Procurement email account, </w:t>
      </w:r>
      <w:r w:rsidR="00B65594" w:rsidRPr="00E657F4">
        <w:rPr>
          <w:rFonts w:cs="Arial"/>
          <w:sz w:val="22"/>
          <w:szCs w:val="22"/>
        </w:rPr>
        <w:t>Update and maintai</w:t>
      </w:r>
      <w:r w:rsidRPr="00E657F4">
        <w:rPr>
          <w:rFonts w:cs="Arial"/>
          <w:sz w:val="22"/>
          <w:szCs w:val="22"/>
        </w:rPr>
        <w:t>n the Procurement intranet</w:t>
      </w:r>
      <w:r w:rsidR="00B65594" w:rsidRPr="00E657F4">
        <w:rPr>
          <w:rFonts w:cs="Arial"/>
          <w:sz w:val="22"/>
          <w:szCs w:val="22"/>
        </w:rPr>
        <w:t xml:space="preserve"> and SharePoint sites. </w:t>
      </w:r>
    </w:p>
    <w:p w14:paraId="332446D2" w14:textId="77777777" w:rsidR="00DA4401" w:rsidRPr="00D216AC" w:rsidRDefault="00DA4401" w:rsidP="00DA4401">
      <w:pPr>
        <w:pStyle w:val="Default"/>
        <w:rPr>
          <w:sz w:val="22"/>
          <w:szCs w:val="22"/>
        </w:rPr>
      </w:pPr>
    </w:p>
    <w:p w14:paraId="332446D3" w14:textId="77777777" w:rsidR="003403C1" w:rsidRPr="00E657F4" w:rsidRDefault="00DA4401" w:rsidP="003403C1">
      <w:pPr>
        <w:pStyle w:val="Default"/>
        <w:rPr>
          <w:b/>
          <w:bCs/>
          <w:sz w:val="22"/>
          <w:szCs w:val="22"/>
        </w:rPr>
      </w:pPr>
      <w:r w:rsidRPr="00E657F4">
        <w:rPr>
          <w:b/>
          <w:bCs/>
          <w:sz w:val="22"/>
          <w:szCs w:val="22"/>
        </w:rPr>
        <w:t xml:space="preserve">Compliance and Reporting </w:t>
      </w:r>
    </w:p>
    <w:p w14:paraId="332446D4" w14:textId="77777777" w:rsidR="00E709D7" w:rsidRPr="00E657F4" w:rsidRDefault="00E709D7" w:rsidP="0034066D">
      <w:pPr>
        <w:pStyle w:val="Default"/>
        <w:jc w:val="both"/>
        <w:rPr>
          <w:sz w:val="22"/>
          <w:szCs w:val="22"/>
        </w:rPr>
      </w:pPr>
    </w:p>
    <w:p w14:paraId="332446D5" w14:textId="77777777" w:rsidR="00D216AC" w:rsidRPr="00E657F4" w:rsidRDefault="00C025A7" w:rsidP="0034066D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cs="Arial"/>
          <w:color w:val="000000"/>
          <w:sz w:val="22"/>
          <w:szCs w:val="22"/>
        </w:rPr>
      </w:pPr>
      <w:r w:rsidRPr="00E657F4">
        <w:rPr>
          <w:rFonts w:cs="Arial"/>
          <w:color w:val="000000"/>
          <w:sz w:val="22"/>
          <w:szCs w:val="22"/>
        </w:rPr>
        <w:t>Undertake the review of requisitions referred to the procurement team for approval.</w:t>
      </w:r>
      <w:r w:rsidR="00B65594" w:rsidRPr="00E657F4">
        <w:rPr>
          <w:rFonts w:cs="Arial"/>
          <w:color w:val="000000"/>
          <w:sz w:val="22"/>
          <w:szCs w:val="22"/>
        </w:rPr>
        <w:t xml:space="preserve"> Support the Procure to </w:t>
      </w:r>
      <w:proofErr w:type="gramStart"/>
      <w:r w:rsidR="00B65594" w:rsidRPr="00E657F4">
        <w:rPr>
          <w:rFonts w:cs="Arial"/>
          <w:color w:val="000000"/>
          <w:sz w:val="22"/>
          <w:szCs w:val="22"/>
        </w:rPr>
        <w:t>Pay</w:t>
      </w:r>
      <w:proofErr w:type="gramEnd"/>
      <w:r w:rsidR="00B65594" w:rsidRPr="00E657F4">
        <w:rPr>
          <w:rFonts w:cs="Arial"/>
          <w:color w:val="000000"/>
          <w:sz w:val="22"/>
          <w:szCs w:val="22"/>
        </w:rPr>
        <w:t xml:space="preserve"> process by investigating</w:t>
      </w:r>
      <w:r w:rsidR="00687CED" w:rsidRPr="00E657F4">
        <w:rPr>
          <w:rFonts w:cs="Arial"/>
          <w:color w:val="000000"/>
          <w:sz w:val="22"/>
          <w:szCs w:val="22"/>
        </w:rPr>
        <w:t xml:space="preserve"> and </w:t>
      </w:r>
      <w:r w:rsidR="00B65594" w:rsidRPr="00E657F4">
        <w:rPr>
          <w:rFonts w:cs="Arial"/>
          <w:color w:val="000000"/>
          <w:sz w:val="22"/>
          <w:szCs w:val="22"/>
        </w:rPr>
        <w:t>querying</w:t>
      </w:r>
      <w:r w:rsidR="00687CED" w:rsidRPr="00E657F4">
        <w:rPr>
          <w:rFonts w:cs="Arial"/>
          <w:color w:val="000000"/>
          <w:sz w:val="22"/>
          <w:szCs w:val="22"/>
        </w:rPr>
        <w:t xml:space="preserve"> orders.</w:t>
      </w:r>
    </w:p>
    <w:p w14:paraId="332446D6" w14:textId="77777777" w:rsidR="00A31B91" w:rsidRPr="00E657F4" w:rsidRDefault="00C025A7" w:rsidP="0034066D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cs="Arial"/>
          <w:color w:val="000000"/>
          <w:sz w:val="22"/>
          <w:szCs w:val="22"/>
        </w:rPr>
      </w:pPr>
      <w:r w:rsidRPr="00E657F4">
        <w:rPr>
          <w:rFonts w:cs="Arial"/>
          <w:color w:val="000000"/>
          <w:sz w:val="22"/>
          <w:szCs w:val="22"/>
        </w:rPr>
        <w:t xml:space="preserve">Maintain </w:t>
      </w:r>
      <w:r w:rsidR="003403C1" w:rsidRPr="00E657F4">
        <w:rPr>
          <w:rFonts w:cs="Arial"/>
          <w:color w:val="000000"/>
          <w:sz w:val="22"/>
          <w:szCs w:val="22"/>
        </w:rPr>
        <w:t>accurate records and input of contract details in the C</w:t>
      </w:r>
      <w:r w:rsidR="00687CED" w:rsidRPr="00E657F4">
        <w:rPr>
          <w:rFonts w:cs="Arial"/>
          <w:color w:val="000000"/>
          <w:sz w:val="22"/>
          <w:szCs w:val="22"/>
        </w:rPr>
        <w:t>ollege</w:t>
      </w:r>
      <w:r w:rsidR="003403C1" w:rsidRPr="00E657F4">
        <w:rPr>
          <w:rFonts w:cs="Arial"/>
          <w:color w:val="000000"/>
          <w:sz w:val="22"/>
          <w:szCs w:val="22"/>
        </w:rPr>
        <w:t xml:space="preserve"> Contracts Register. </w:t>
      </w:r>
    </w:p>
    <w:p w14:paraId="332446D7" w14:textId="77777777" w:rsidR="003403C1" w:rsidRPr="00E657F4" w:rsidRDefault="00A31B91" w:rsidP="0034066D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cs="Arial"/>
          <w:color w:val="000000"/>
          <w:sz w:val="22"/>
          <w:szCs w:val="22"/>
        </w:rPr>
      </w:pPr>
      <w:r w:rsidRPr="00E657F4">
        <w:rPr>
          <w:rFonts w:cs="Arial"/>
          <w:color w:val="000000"/>
          <w:sz w:val="22"/>
          <w:szCs w:val="22"/>
        </w:rPr>
        <w:t xml:space="preserve">Assist with the compilation of contracts and control the issue, receipt and signing of contracts by co-ordinating </w:t>
      </w:r>
      <w:r w:rsidR="00687CED" w:rsidRPr="00E657F4">
        <w:rPr>
          <w:rFonts w:cs="Arial"/>
          <w:color w:val="000000"/>
          <w:sz w:val="22"/>
          <w:szCs w:val="22"/>
        </w:rPr>
        <w:t>with Procurement Manager</w:t>
      </w:r>
    </w:p>
    <w:p w14:paraId="332446D8" w14:textId="77777777" w:rsidR="00DA4401" w:rsidRPr="00E657F4" w:rsidRDefault="003403C1" w:rsidP="0034066D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57F4">
        <w:rPr>
          <w:rFonts w:cs="Arial"/>
          <w:color w:val="000000"/>
          <w:sz w:val="22"/>
          <w:szCs w:val="22"/>
        </w:rPr>
        <w:t>Monitor and ma</w:t>
      </w:r>
      <w:r w:rsidR="00C025A7" w:rsidRPr="00E657F4">
        <w:rPr>
          <w:rFonts w:cs="Arial"/>
          <w:color w:val="000000"/>
          <w:sz w:val="22"/>
          <w:szCs w:val="22"/>
        </w:rPr>
        <w:t xml:space="preserve">nage procurement compliance by service teams, addressing </w:t>
      </w:r>
      <w:r w:rsidRPr="00E657F4">
        <w:rPr>
          <w:rFonts w:cs="Arial"/>
          <w:color w:val="000000"/>
          <w:sz w:val="22"/>
          <w:szCs w:val="22"/>
        </w:rPr>
        <w:t>issues of non-compliance by advising</w:t>
      </w:r>
      <w:r w:rsidR="00C025A7" w:rsidRPr="00E657F4">
        <w:rPr>
          <w:rFonts w:cs="Arial"/>
          <w:color w:val="000000"/>
          <w:sz w:val="22"/>
          <w:szCs w:val="22"/>
        </w:rPr>
        <w:t xml:space="preserve"> and guiding on best practice</w:t>
      </w:r>
      <w:r w:rsidRPr="00E657F4">
        <w:rPr>
          <w:rFonts w:cs="Arial"/>
          <w:color w:val="000000"/>
          <w:sz w:val="22"/>
          <w:szCs w:val="22"/>
        </w:rPr>
        <w:t xml:space="preserve">. </w:t>
      </w:r>
    </w:p>
    <w:p w14:paraId="332446D9" w14:textId="76F3BE69" w:rsidR="00A84C4D" w:rsidRDefault="00A84C4D" w:rsidP="0034066D">
      <w:pPr>
        <w:pStyle w:val="Default"/>
        <w:jc w:val="both"/>
        <w:rPr>
          <w:sz w:val="22"/>
          <w:szCs w:val="22"/>
        </w:rPr>
      </w:pPr>
    </w:p>
    <w:p w14:paraId="07492362" w14:textId="77777777" w:rsidR="00E657F4" w:rsidRPr="00A21602" w:rsidRDefault="00E657F4" w:rsidP="0034066D">
      <w:pPr>
        <w:jc w:val="both"/>
        <w:rPr>
          <w:rFonts w:ascii="Arial" w:hAnsi="Arial"/>
          <w:b/>
        </w:rPr>
      </w:pPr>
      <w:r w:rsidRPr="00A21602">
        <w:rPr>
          <w:rFonts w:ascii="Arial" w:hAnsi="Arial"/>
          <w:b/>
        </w:rPr>
        <w:t>Other Duties and Responsibilities</w:t>
      </w:r>
    </w:p>
    <w:p w14:paraId="56BF1C8B" w14:textId="6BDF96FA" w:rsidR="00E657F4" w:rsidRPr="00E657F4" w:rsidRDefault="00E657F4" w:rsidP="0034066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/>
        </w:rPr>
      </w:pPr>
      <w:r w:rsidRPr="00A21602">
        <w:rPr>
          <w:rFonts w:ascii="Arial" w:hAnsi="Arial"/>
          <w:bCs/>
        </w:rPr>
        <w:t>To carry out all duties in accordance with the College’s Health and Safety policies and procedures.</w:t>
      </w:r>
    </w:p>
    <w:p w14:paraId="7BAFF851" w14:textId="77777777" w:rsidR="00E657F4" w:rsidRPr="00A21602" w:rsidRDefault="00E657F4" w:rsidP="0034066D">
      <w:pPr>
        <w:spacing w:after="0" w:line="240" w:lineRule="auto"/>
        <w:ind w:left="360"/>
        <w:jc w:val="both"/>
        <w:rPr>
          <w:rFonts w:ascii="Arial" w:hAnsi="Arial"/>
        </w:rPr>
      </w:pPr>
    </w:p>
    <w:p w14:paraId="0F5E55D9" w14:textId="77777777" w:rsidR="00E657F4" w:rsidRPr="00A21602" w:rsidRDefault="00E657F4" w:rsidP="0034066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/>
        </w:rPr>
      </w:pPr>
      <w:r w:rsidRPr="00A21602">
        <w:rPr>
          <w:rFonts w:ascii="Arial" w:hAnsi="Arial"/>
          <w:bCs/>
        </w:rPr>
        <w:t>To carry out any other duties as directed by your Line Manager.</w:t>
      </w:r>
    </w:p>
    <w:p w14:paraId="3110121E" w14:textId="77777777" w:rsidR="00E657F4" w:rsidRPr="00A21602" w:rsidRDefault="00E657F4" w:rsidP="0034066D">
      <w:pPr>
        <w:pStyle w:val="ListParagraph"/>
        <w:jc w:val="both"/>
      </w:pPr>
    </w:p>
    <w:p w14:paraId="7FDCBC93" w14:textId="77777777" w:rsidR="00E657F4" w:rsidRPr="00E657F4" w:rsidRDefault="00E657F4" w:rsidP="0034066D">
      <w:pPr>
        <w:pStyle w:val="Default"/>
        <w:jc w:val="both"/>
        <w:rPr>
          <w:sz w:val="22"/>
          <w:szCs w:val="22"/>
        </w:rPr>
      </w:pPr>
    </w:p>
    <w:p w14:paraId="332446DA" w14:textId="77777777" w:rsidR="00DA4401" w:rsidRPr="00E657F4" w:rsidRDefault="00DA4401" w:rsidP="0034066D">
      <w:pPr>
        <w:pStyle w:val="Default"/>
        <w:jc w:val="both"/>
        <w:rPr>
          <w:b/>
          <w:bCs/>
          <w:sz w:val="22"/>
          <w:szCs w:val="22"/>
        </w:rPr>
      </w:pPr>
      <w:r w:rsidRPr="00E657F4">
        <w:rPr>
          <w:b/>
          <w:bCs/>
          <w:sz w:val="22"/>
          <w:szCs w:val="22"/>
        </w:rPr>
        <w:t xml:space="preserve">General </w:t>
      </w:r>
    </w:p>
    <w:p w14:paraId="332446DB" w14:textId="77777777" w:rsidR="00E709D7" w:rsidRPr="00E657F4" w:rsidRDefault="00E709D7" w:rsidP="0034066D">
      <w:pPr>
        <w:pStyle w:val="Default"/>
        <w:jc w:val="both"/>
        <w:rPr>
          <w:b/>
          <w:bCs/>
          <w:sz w:val="22"/>
          <w:szCs w:val="22"/>
        </w:rPr>
      </w:pPr>
    </w:p>
    <w:p w14:paraId="332446DC" w14:textId="77777777" w:rsidR="00DA4401" w:rsidRPr="00E657F4" w:rsidRDefault="00DA4401" w:rsidP="00340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57F4">
        <w:rPr>
          <w:rFonts w:ascii="Arial" w:hAnsi="Arial" w:cs="Arial"/>
          <w:color w:val="000000"/>
        </w:rPr>
        <w:t xml:space="preserve">Undertake such other duties commensurate with grade as may be required from time to time. </w:t>
      </w:r>
    </w:p>
    <w:p w14:paraId="332446DD" w14:textId="77777777" w:rsidR="00982D6A" w:rsidRPr="00E657F4" w:rsidRDefault="00982D6A" w:rsidP="00340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57F4">
        <w:rPr>
          <w:rFonts w:ascii="Arial" w:hAnsi="Arial" w:cs="Arial"/>
          <w:color w:val="000000"/>
        </w:rPr>
        <w:t>Participate in staff development, appraisal and training as appropriate, including continuous professional development.</w:t>
      </w:r>
    </w:p>
    <w:p w14:paraId="332446DE" w14:textId="77777777" w:rsidR="00DA4401" w:rsidRPr="00E657F4" w:rsidRDefault="00DA4401" w:rsidP="00340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57F4">
        <w:rPr>
          <w:rFonts w:ascii="Arial" w:hAnsi="Arial" w:cs="Arial"/>
        </w:rPr>
        <w:t xml:space="preserve">Comply with the </w:t>
      </w:r>
      <w:r w:rsidR="00687CED" w:rsidRPr="00E657F4">
        <w:rPr>
          <w:rFonts w:ascii="Arial" w:hAnsi="Arial" w:cs="Arial"/>
        </w:rPr>
        <w:t>College</w:t>
      </w:r>
      <w:r w:rsidRPr="00E657F4">
        <w:rPr>
          <w:rFonts w:ascii="Arial" w:hAnsi="Arial" w:cs="Arial"/>
        </w:rPr>
        <w:t xml:space="preserve"> agreed policies and procedures including but not limited to Health and Safety, and Equal Opportunities Policies, the Data Protection Act, Freedom</w:t>
      </w:r>
      <w:r w:rsidR="00687CED" w:rsidRPr="00E657F4">
        <w:rPr>
          <w:rFonts w:ascii="Arial" w:hAnsi="Arial" w:cs="Arial"/>
        </w:rPr>
        <w:t xml:space="preserve"> of Information Act, Financial</w:t>
      </w:r>
      <w:r w:rsidRPr="00E657F4">
        <w:rPr>
          <w:rFonts w:ascii="Arial" w:hAnsi="Arial" w:cs="Arial"/>
        </w:rPr>
        <w:t xml:space="preserve"> Regulations and other relevant </w:t>
      </w:r>
      <w:r w:rsidR="00687CED" w:rsidRPr="00E657F4">
        <w:rPr>
          <w:rFonts w:ascii="Arial" w:hAnsi="Arial" w:cs="Arial"/>
        </w:rPr>
        <w:t>College</w:t>
      </w:r>
      <w:r w:rsidRPr="00E657F4">
        <w:rPr>
          <w:rFonts w:ascii="Arial" w:hAnsi="Arial" w:cs="Arial"/>
        </w:rPr>
        <w:t xml:space="preserve"> and Government Regulations, Directives and City wide priorities. </w:t>
      </w:r>
    </w:p>
    <w:p w14:paraId="332446DF" w14:textId="77777777" w:rsidR="00DA4401" w:rsidRPr="00E657F4" w:rsidRDefault="00DA4401" w:rsidP="00340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57F4">
        <w:rPr>
          <w:rFonts w:ascii="Arial" w:hAnsi="Arial" w:cs="Arial"/>
        </w:rPr>
        <w:t xml:space="preserve">Participate in the wider development of the service and contribute to service improvement as required. </w:t>
      </w:r>
    </w:p>
    <w:p w14:paraId="332446E0" w14:textId="77777777" w:rsidR="00DA4401" w:rsidRPr="00E657F4" w:rsidRDefault="00DA4401" w:rsidP="00DA4401">
      <w:pPr>
        <w:pStyle w:val="ListParagraph"/>
        <w:rPr>
          <w:rFonts w:cs="Arial"/>
          <w:color w:val="000000"/>
          <w:sz w:val="22"/>
          <w:szCs w:val="22"/>
        </w:rPr>
      </w:pPr>
    </w:p>
    <w:p w14:paraId="332446E1" w14:textId="77777777" w:rsidR="00DA4401" w:rsidRPr="00E657F4" w:rsidRDefault="00DA4401" w:rsidP="00DA4401">
      <w:pPr>
        <w:pStyle w:val="Default"/>
        <w:rPr>
          <w:sz w:val="22"/>
          <w:szCs w:val="22"/>
        </w:rPr>
      </w:pPr>
    </w:p>
    <w:p w14:paraId="332446E2" w14:textId="77777777" w:rsidR="009140C6" w:rsidRPr="00E657F4" w:rsidRDefault="009140C6">
      <w:pPr>
        <w:rPr>
          <w:rFonts w:ascii="Arial" w:eastAsia="Times New Roman" w:hAnsi="Arial" w:cs="Arial"/>
          <w:u w:val="single"/>
          <w:lang w:eastAsia="en-GB"/>
        </w:rPr>
      </w:pPr>
      <w:r w:rsidRPr="00E657F4">
        <w:rPr>
          <w:rFonts w:ascii="Arial" w:hAnsi="Arial" w:cs="Arial"/>
        </w:rPr>
        <w:br w:type="page"/>
      </w:r>
    </w:p>
    <w:p w14:paraId="332446E3" w14:textId="77777777" w:rsidR="00DA4401" w:rsidRPr="00D216AC" w:rsidRDefault="00A84C4D" w:rsidP="00DA4401">
      <w:pPr>
        <w:jc w:val="center"/>
        <w:rPr>
          <w:rFonts w:ascii="Arial" w:hAnsi="Arial" w:cs="Arial"/>
          <w:b/>
        </w:rPr>
      </w:pPr>
      <w:r w:rsidRPr="00D216AC">
        <w:rPr>
          <w:rFonts w:ascii="Arial" w:hAnsi="Arial" w:cs="Arial"/>
          <w:b/>
        </w:rPr>
        <w:t xml:space="preserve">City of Wolverhampton Council </w:t>
      </w:r>
    </w:p>
    <w:p w14:paraId="332446E4" w14:textId="77777777" w:rsidR="00DA4401" w:rsidRPr="00D216AC" w:rsidRDefault="00A84C4D" w:rsidP="00A84C4D">
      <w:pPr>
        <w:pStyle w:val="Default"/>
        <w:jc w:val="center"/>
        <w:rPr>
          <w:b/>
          <w:bCs/>
          <w:sz w:val="22"/>
          <w:szCs w:val="22"/>
        </w:rPr>
      </w:pPr>
      <w:r w:rsidRPr="00D216AC">
        <w:rPr>
          <w:b/>
          <w:bCs/>
          <w:sz w:val="22"/>
          <w:szCs w:val="22"/>
        </w:rPr>
        <w:t>Person Specification</w:t>
      </w:r>
    </w:p>
    <w:p w14:paraId="332446E5" w14:textId="0CA88740" w:rsidR="00DA4401" w:rsidRDefault="00DA4401" w:rsidP="00DA4401">
      <w:pPr>
        <w:pStyle w:val="Default"/>
        <w:rPr>
          <w:b/>
          <w:bCs/>
          <w:sz w:val="22"/>
          <w:szCs w:val="22"/>
        </w:rPr>
      </w:pPr>
    </w:p>
    <w:p w14:paraId="38596B88" w14:textId="77777777" w:rsidR="00E657F4" w:rsidRPr="00D216AC" w:rsidRDefault="00E657F4" w:rsidP="00DA4401">
      <w:pPr>
        <w:pStyle w:val="Default"/>
        <w:rPr>
          <w:b/>
          <w:bCs/>
          <w:sz w:val="22"/>
          <w:szCs w:val="22"/>
        </w:rPr>
      </w:pPr>
    </w:p>
    <w:p w14:paraId="332446E6" w14:textId="77777777" w:rsidR="00DA4401" w:rsidRPr="00D216AC" w:rsidRDefault="00DA4401" w:rsidP="00DA4401">
      <w:pPr>
        <w:pStyle w:val="Default"/>
        <w:rPr>
          <w:b/>
          <w:bCs/>
          <w:sz w:val="22"/>
          <w:szCs w:val="22"/>
        </w:rPr>
      </w:pPr>
    </w:p>
    <w:p w14:paraId="332446E7" w14:textId="6DA7AA5E" w:rsidR="00DA4401" w:rsidRPr="00D216AC" w:rsidRDefault="00DA4401" w:rsidP="0034066D">
      <w:pPr>
        <w:pStyle w:val="Default"/>
        <w:jc w:val="both"/>
        <w:rPr>
          <w:sz w:val="22"/>
          <w:szCs w:val="22"/>
        </w:rPr>
      </w:pPr>
      <w:r w:rsidRPr="00D216AC">
        <w:rPr>
          <w:b/>
          <w:sz w:val="22"/>
          <w:szCs w:val="22"/>
          <w:u w:val="single"/>
        </w:rPr>
        <w:t>Job Title</w:t>
      </w:r>
      <w:r w:rsidRPr="00D216AC">
        <w:rPr>
          <w:b/>
          <w:sz w:val="22"/>
          <w:szCs w:val="22"/>
        </w:rPr>
        <w:t xml:space="preserve">: </w:t>
      </w:r>
      <w:r w:rsidR="00A22084" w:rsidRPr="00D216AC">
        <w:rPr>
          <w:sz w:val="22"/>
          <w:szCs w:val="22"/>
        </w:rPr>
        <w:t>P</w:t>
      </w:r>
      <w:r w:rsidR="00B06BC5">
        <w:rPr>
          <w:sz w:val="22"/>
          <w:szCs w:val="22"/>
        </w:rPr>
        <w:t>urchasing</w:t>
      </w:r>
      <w:r w:rsidR="007D1D06" w:rsidRPr="00D216AC">
        <w:rPr>
          <w:sz w:val="22"/>
          <w:szCs w:val="22"/>
        </w:rPr>
        <w:t xml:space="preserve"> </w:t>
      </w:r>
      <w:r w:rsidR="00684817">
        <w:rPr>
          <w:sz w:val="22"/>
          <w:szCs w:val="22"/>
        </w:rPr>
        <w:t xml:space="preserve">Ledger </w:t>
      </w:r>
      <w:r w:rsidR="007D1D06" w:rsidRPr="00D216AC">
        <w:rPr>
          <w:sz w:val="22"/>
          <w:szCs w:val="22"/>
        </w:rPr>
        <w:t>Assistant</w:t>
      </w:r>
    </w:p>
    <w:p w14:paraId="332446E8" w14:textId="77777777" w:rsidR="00DA4401" w:rsidRPr="00D216AC" w:rsidRDefault="00DA4401" w:rsidP="0034066D">
      <w:pPr>
        <w:pStyle w:val="Default"/>
        <w:jc w:val="both"/>
        <w:rPr>
          <w:sz w:val="22"/>
          <w:szCs w:val="22"/>
        </w:rPr>
      </w:pPr>
    </w:p>
    <w:p w14:paraId="332446E9" w14:textId="77777777" w:rsidR="00DA4401" w:rsidRPr="00D216AC" w:rsidRDefault="00DA4401" w:rsidP="0034066D">
      <w:pPr>
        <w:pStyle w:val="Default"/>
        <w:jc w:val="both"/>
        <w:rPr>
          <w:b/>
          <w:sz w:val="22"/>
          <w:szCs w:val="22"/>
          <w:u w:val="single"/>
        </w:rPr>
      </w:pPr>
      <w:r w:rsidRPr="00D216AC">
        <w:rPr>
          <w:b/>
          <w:sz w:val="22"/>
          <w:szCs w:val="22"/>
          <w:u w:val="single"/>
        </w:rPr>
        <w:t>Job Purpose and Role:</w:t>
      </w:r>
    </w:p>
    <w:p w14:paraId="332446EA" w14:textId="7C1FCE73" w:rsidR="00DA4401" w:rsidRPr="00D216AC" w:rsidRDefault="007D1D06" w:rsidP="0034066D">
      <w:pPr>
        <w:pStyle w:val="Default"/>
        <w:jc w:val="both"/>
        <w:rPr>
          <w:sz w:val="22"/>
          <w:szCs w:val="22"/>
        </w:rPr>
      </w:pPr>
      <w:r w:rsidRPr="00D216AC">
        <w:rPr>
          <w:sz w:val="22"/>
          <w:szCs w:val="22"/>
        </w:rPr>
        <w:t xml:space="preserve">To provide a professional, effective and knowledgeable service for the procurement and supply of goods and services for staff and students. As part of the Procurement Team, the Procurement </w:t>
      </w:r>
      <w:r w:rsidR="00684817">
        <w:rPr>
          <w:sz w:val="22"/>
          <w:szCs w:val="22"/>
        </w:rPr>
        <w:t xml:space="preserve">Ledger </w:t>
      </w:r>
      <w:r w:rsidRPr="00D216AC">
        <w:rPr>
          <w:sz w:val="22"/>
          <w:szCs w:val="22"/>
        </w:rPr>
        <w:t>Assistant will provide accurate, timely and auditable assistance in the administration of the College procurement process, ensuring that processes are fully compliant with current College Financial Regulations.</w:t>
      </w:r>
    </w:p>
    <w:p w14:paraId="332446EB" w14:textId="77777777" w:rsidR="007D1D06" w:rsidRPr="00D216AC" w:rsidRDefault="007D1D06" w:rsidP="00DA440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32"/>
        <w:gridCol w:w="3021"/>
      </w:tblGrid>
      <w:tr w:rsidR="00FF1D04" w:rsidRPr="00D216AC" w14:paraId="332446EF" w14:textId="77777777" w:rsidTr="00FF1D04">
        <w:tc>
          <w:tcPr>
            <w:tcW w:w="2263" w:type="dxa"/>
          </w:tcPr>
          <w:p w14:paraId="332446EC" w14:textId="77777777" w:rsidR="00DA4401" w:rsidRPr="00D216AC" w:rsidRDefault="00DA4401" w:rsidP="00467B63">
            <w:pPr>
              <w:pStyle w:val="Default"/>
              <w:rPr>
                <w:b/>
                <w:sz w:val="22"/>
                <w:szCs w:val="22"/>
              </w:rPr>
            </w:pPr>
            <w:r w:rsidRPr="00D216AC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732" w:type="dxa"/>
          </w:tcPr>
          <w:p w14:paraId="332446ED" w14:textId="77777777" w:rsidR="00DA4401" w:rsidRPr="00D216AC" w:rsidRDefault="00DA4401" w:rsidP="00467B63">
            <w:pPr>
              <w:pStyle w:val="Default"/>
              <w:rPr>
                <w:b/>
                <w:sz w:val="22"/>
                <w:szCs w:val="22"/>
              </w:rPr>
            </w:pPr>
            <w:r w:rsidRPr="00D216AC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021" w:type="dxa"/>
          </w:tcPr>
          <w:p w14:paraId="332446EE" w14:textId="77777777" w:rsidR="00DA4401" w:rsidRPr="00D216AC" w:rsidRDefault="00DA4401" w:rsidP="00467B63">
            <w:pPr>
              <w:pStyle w:val="Default"/>
              <w:rPr>
                <w:b/>
                <w:sz w:val="22"/>
                <w:szCs w:val="22"/>
              </w:rPr>
            </w:pPr>
            <w:r w:rsidRPr="00D216AC">
              <w:rPr>
                <w:b/>
                <w:sz w:val="22"/>
                <w:szCs w:val="22"/>
              </w:rPr>
              <w:t>Desirable</w:t>
            </w:r>
          </w:p>
        </w:tc>
      </w:tr>
      <w:tr w:rsidR="00FF1D04" w:rsidRPr="00D216AC" w14:paraId="33244701" w14:textId="77777777" w:rsidTr="00FF1D04">
        <w:tc>
          <w:tcPr>
            <w:tcW w:w="2263" w:type="dxa"/>
            <w:shd w:val="clear" w:color="auto" w:fill="auto"/>
          </w:tcPr>
          <w:p w14:paraId="332446F0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6F1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Experience</w:t>
            </w:r>
          </w:p>
        </w:tc>
        <w:tc>
          <w:tcPr>
            <w:tcW w:w="3732" w:type="dxa"/>
            <w:shd w:val="clear" w:color="auto" w:fill="auto"/>
          </w:tcPr>
          <w:p w14:paraId="332446F2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6F3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Expe</w:t>
            </w:r>
            <w:r w:rsidR="0007122F" w:rsidRPr="00D216AC">
              <w:rPr>
                <w:sz w:val="22"/>
                <w:szCs w:val="22"/>
              </w:rPr>
              <w:t>rience working</w:t>
            </w:r>
            <w:r w:rsidRPr="00D216AC">
              <w:rPr>
                <w:sz w:val="22"/>
                <w:szCs w:val="22"/>
              </w:rPr>
              <w:t xml:space="preserve"> in </w:t>
            </w:r>
            <w:r w:rsidR="00D216AC" w:rsidRPr="00D216AC">
              <w:rPr>
                <w:sz w:val="22"/>
                <w:szCs w:val="22"/>
              </w:rPr>
              <w:t>an</w:t>
            </w:r>
            <w:r w:rsidRPr="00D216AC">
              <w:rPr>
                <w:sz w:val="22"/>
                <w:szCs w:val="22"/>
              </w:rPr>
              <w:t xml:space="preserve"> </w:t>
            </w:r>
            <w:r w:rsidR="00687CED" w:rsidRPr="00D216AC">
              <w:rPr>
                <w:sz w:val="22"/>
                <w:szCs w:val="22"/>
              </w:rPr>
              <w:t>administrative setting</w:t>
            </w:r>
            <w:r w:rsidRPr="00D216AC">
              <w:rPr>
                <w:sz w:val="22"/>
                <w:szCs w:val="22"/>
              </w:rPr>
              <w:t xml:space="preserve"> </w:t>
            </w:r>
          </w:p>
          <w:p w14:paraId="332446F4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6F5" w14:textId="77777777" w:rsidR="00DA731C" w:rsidRPr="00D216AC" w:rsidRDefault="00DA731C" w:rsidP="00DA731C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Evidence and knowledge of dealing with customers and service providers. </w:t>
            </w:r>
          </w:p>
          <w:p w14:paraId="332446F6" w14:textId="77777777" w:rsidR="00687CED" w:rsidRPr="00D216AC" w:rsidRDefault="00687CED" w:rsidP="00982D6A">
            <w:pPr>
              <w:pStyle w:val="Default"/>
              <w:rPr>
                <w:sz w:val="22"/>
                <w:szCs w:val="22"/>
              </w:rPr>
            </w:pPr>
          </w:p>
          <w:p w14:paraId="332446F7" w14:textId="77777777" w:rsidR="00687CED" w:rsidRPr="00D216AC" w:rsidRDefault="00687CED" w:rsidP="00687CE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Experience of managing change. </w:t>
            </w:r>
          </w:p>
          <w:p w14:paraId="332446F8" w14:textId="77777777" w:rsidR="00687CED" w:rsidRPr="00D216AC" w:rsidRDefault="00687CED" w:rsidP="00687CE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 </w:t>
            </w:r>
          </w:p>
          <w:p w14:paraId="332446F9" w14:textId="77777777" w:rsidR="00982D6A" w:rsidRPr="00D216AC" w:rsidRDefault="00982D6A" w:rsidP="00CD5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159F691B" w14:textId="46BCCD91" w:rsidR="00684817" w:rsidRPr="00D216AC" w:rsidRDefault="00684817" w:rsidP="00467B63">
            <w:pPr>
              <w:pStyle w:val="Default"/>
              <w:rPr>
                <w:sz w:val="22"/>
                <w:szCs w:val="22"/>
              </w:rPr>
            </w:pPr>
          </w:p>
          <w:p w14:paraId="332446FB" w14:textId="77777777" w:rsidR="00DA4401" w:rsidRPr="00D216AC" w:rsidRDefault="0007122F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Experience working </w:t>
            </w:r>
            <w:r w:rsidR="00DA4401" w:rsidRPr="00D216AC">
              <w:rPr>
                <w:sz w:val="22"/>
                <w:szCs w:val="22"/>
              </w:rPr>
              <w:t xml:space="preserve">in a contract management/ procurement role in </w:t>
            </w:r>
            <w:r w:rsidR="00FF1D04" w:rsidRPr="00D216AC">
              <w:rPr>
                <w:sz w:val="22"/>
                <w:szCs w:val="22"/>
              </w:rPr>
              <w:t>an</w:t>
            </w:r>
            <w:r w:rsidR="00DA4401" w:rsidRPr="00D216AC">
              <w:rPr>
                <w:sz w:val="22"/>
                <w:szCs w:val="22"/>
              </w:rPr>
              <w:t xml:space="preserve"> </w:t>
            </w:r>
            <w:r w:rsidR="00687CED" w:rsidRPr="00D216AC">
              <w:rPr>
                <w:sz w:val="22"/>
                <w:szCs w:val="22"/>
              </w:rPr>
              <w:t xml:space="preserve">Educational Setting/ </w:t>
            </w:r>
            <w:r w:rsidR="00DA4401" w:rsidRPr="00D216AC">
              <w:rPr>
                <w:sz w:val="22"/>
                <w:szCs w:val="22"/>
              </w:rPr>
              <w:t xml:space="preserve">Local Authority or similar organisation. </w:t>
            </w:r>
          </w:p>
          <w:p w14:paraId="332446FC" w14:textId="3BC3EA34" w:rsidR="00CD5FF4" w:rsidRDefault="00CD5FF4" w:rsidP="00467B63">
            <w:pPr>
              <w:pStyle w:val="Default"/>
              <w:rPr>
                <w:sz w:val="22"/>
                <w:szCs w:val="22"/>
              </w:rPr>
            </w:pPr>
          </w:p>
          <w:p w14:paraId="65FCB138" w14:textId="3D9959CE" w:rsidR="00684817" w:rsidRDefault="00684817" w:rsidP="00467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Purchase </w:t>
            </w:r>
            <w:proofErr w:type="gramStart"/>
            <w:r>
              <w:rPr>
                <w:sz w:val="22"/>
                <w:szCs w:val="22"/>
              </w:rPr>
              <w:t>ledger data entry experience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39836DE4" w14:textId="77777777" w:rsidR="00684817" w:rsidRPr="00D216AC" w:rsidRDefault="00684817" w:rsidP="00467B63">
            <w:pPr>
              <w:pStyle w:val="Default"/>
              <w:rPr>
                <w:sz w:val="22"/>
                <w:szCs w:val="22"/>
              </w:rPr>
            </w:pPr>
          </w:p>
          <w:p w14:paraId="332446FD" w14:textId="77777777" w:rsidR="00687CED" w:rsidRPr="00D216AC" w:rsidRDefault="00687CED" w:rsidP="00687CE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Experience in implementing and monitoring procurement procedures.  </w:t>
            </w:r>
          </w:p>
          <w:p w14:paraId="332446FE" w14:textId="77777777" w:rsidR="00687CED" w:rsidRPr="00D216AC" w:rsidRDefault="00687CED" w:rsidP="00687CED">
            <w:pPr>
              <w:pStyle w:val="Default"/>
              <w:rPr>
                <w:sz w:val="22"/>
                <w:szCs w:val="22"/>
              </w:rPr>
            </w:pPr>
          </w:p>
          <w:p w14:paraId="332446FF" w14:textId="77777777" w:rsidR="00CD5FF4" w:rsidRPr="00D216AC" w:rsidRDefault="00687CED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Experience in the use of e-procurement systems and tools.</w:t>
            </w:r>
          </w:p>
          <w:p w14:paraId="33244700" w14:textId="77777777" w:rsidR="009602F2" w:rsidRPr="00D216AC" w:rsidRDefault="009602F2" w:rsidP="00071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D04" w:rsidRPr="00D216AC" w14:paraId="33244715" w14:textId="77777777" w:rsidTr="00FF1D04">
        <w:tc>
          <w:tcPr>
            <w:tcW w:w="2263" w:type="dxa"/>
          </w:tcPr>
          <w:p w14:paraId="33244702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03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Skills</w:t>
            </w:r>
          </w:p>
        </w:tc>
        <w:tc>
          <w:tcPr>
            <w:tcW w:w="3732" w:type="dxa"/>
          </w:tcPr>
          <w:p w14:paraId="33244704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05" w14:textId="77777777" w:rsidR="00DA4401" w:rsidRPr="00D216AC" w:rsidRDefault="00DA731C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Strong</w:t>
            </w:r>
            <w:r w:rsidR="00DA4401" w:rsidRPr="00D216AC">
              <w:rPr>
                <w:sz w:val="22"/>
                <w:szCs w:val="22"/>
              </w:rPr>
              <w:t xml:space="preserve"> inter-personal skills. </w:t>
            </w:r>
          </w:p>
          <w:p w14:paraId="33244706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07" w14:textId="77777777" w:rsidR="00DA4401" w:rsidRPr="00D216AC" w:rsidRDefault="00DA731C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Strong</w:t>
            </w:r>
            <w:r w:rsidR="00DA4401" w:rsidRPr="00D216AC">
              <w:rPr>
                <w:sz w:val="22"/>
                <w:szCs w:val="22"/>
              </w:rPr>
              <w:t xml:space="preserve"> presentation and report writing skills. </w:t>
            </w:r>
          </w:p>
          <w:p w14:paraId="33244708" w14:textId="77777777" w:rsidR="00982D6A" w:rsidRPr="00D216AC" w:rsidRDefault="00982D6A" w:rsidP="00467B63">
            <w:pPr>
              <w:pStyle w:val="Default"/>
              <w:rPr>
                <w:sz w:val="22"/>
                <w:szCs w:val="22"/>
              </w:rPr>
            </w:pPr>
          </w:p>
          <w:p w14:paraId="33244709" w14:textId="77777777" w:rsidR="00DA4401" w:rsidRPr="00D216AC" w:rsidRDefault="00982D6A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Ability to use and present information effectively, targeting the desired audiences.</w:t>
            </w:r>
            <w:r w:rsidR="00DA4401" w:rsidRPr="00D216AC">
              <w:rPr>
                <w:sz w:val="22"/>
                <w:szCs w:val="22"/>
              </w:rPr>
              <w:t xml:space="preserve"> </w:t>
            </w:r>
          </w:p>
          <w:p w14:paraId="3324470A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0B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Computer Literate (Word, Excel, PowerPoint, Internet). </w:t>
            </w:r>
          </w:p>
          <w:p w14:paraId="3324470C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0D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Ability to meet challenging deadlines and balance competing priorities successfully. </w:t>
            </w:r>
          </w:p>
          <w:p w14:paraId="3324470E" w14:textId="77777777" w:rsidR="00DA4401" w:rsidRPr="00D216AC" w:rsidRDefault="00DA4401" w:rsidP="00DA73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324470F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0" w14:textId="77777777" w:rsidR="00DA731C" w:rsidRPr="00D216AC" w:rsidRDefault="00DA731C" w:rsidP="00DA731C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Good analytical skills. </w:t>
            </w:r>
          </w:p>
          <w:p w14:paraId="33244711" w14:textId="77777777" w:rsidR="00DA731C" w:rsidRPr="00D216AC" w:rsidRDefault="00DA731C" w:rsidP="00467B63">
            <w:pPr>
              <w:pStyle w:val="Default"/>
              <w:rPr>
                <w:sz w:val="22"/>
                <w:szCs w:val="22"/>
              </w:rPr>
            </w:pPr>
          </w:p>
          <w:p w14:paraId="33244712" w14:textId="77777777" w:rsidR="00DA731C" w:rsidRPr="00D216AC" w:rsidRDefault="00DA731C" w:rsidP="00DA731C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Project Management skills. </w:t>
            </w:r>
          </w:p>
          <w:p w14:paraId="33244713" w14:textId="77777777" w:rsidR="00DA731C" w:rsidRPr="00D216AC" w:rsidRDefault="00DA731C" w:rsidP="00DA731C">
            <w:pPr>
              <w:pStyle w:val="Default"/>
              <w:rPr>
                <w:sz w:val="22"/>
                <w:szCs w:val="22"/>
              </w:rPr>
            </w:pPr>
          </w:p>
          <w:p w14:paraId="33244714" w14:textId="77777777" w:rsidR="00DA731C" w:rsidRPr="00D216AC" w:rsidRDefault="00687CED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Influencing and negotiating skills.</w:t>
            </w:r>
          </w:p>
        </w:tc>
      </w:tr>
      <w:tr w:rsidR="00FF1D04" w:rsidRPr="00D216AC" w14:paraId="3324472C" w14:textId="77777777" w:rsidTr="00FF1D04">
        <w:trPr>
          <w:trHeight w:val="3393"/>
        </w:trPr>
        <w:tc>
          <w:tcPr>
            <w:tcW w:w="2263" w:type="dxa"/>
          </w:tcPr>
          <w:p w14:paraId="33244716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7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Knowledge</w:t>
            </w:r>
          </w:p>
        </w:tc>
        <w:tc>
          <w:tcPr>
            <w:tcW w:w="3732" w:type="dxa"/>
          </w:tcPr>
          <w:p w14:paraId="33244718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9" w14:textId="77777777" w:rsidR="009602F2" w:rsidRPr="00D216AC" w:rsidRDefault="00E07F2D" w:rsidP="00914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>Basic understanding of the role of procurement</w:t>
            </w:r>
            <w:r w:rsidR="00982D6A" w:rsidRPr="00D216AC">
              <w:rPr>
                <w:rFonts w:ascii="Arial" w:hAnsi="Arial" w:cs="Arial"/>
                <w:sz w:val="22"/>
                <w:szCs w:val="22"/>
              </w:rPr>
              <w:t>.</w:t>
            </w:r>
            <w:r w:rsidR="009140C6" w:rsidRPr="00D216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471A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B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C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D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E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1F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0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1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2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3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4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3244725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6" w14:textId="77777777" w:rsidR="00DA4401" w:rsidRPr="00D216AC" w:rsidRDefault="009140C6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Good u</w:t>
            </w:r>
            <w:r w:rsidR="00DA4401" w:rsidRPr="00D216AC">
              <w:rPr>
                <w:sz w:val="22"/>
                <w:szCs w:val="22"/>
              </w:rPr>
              <w:t xml:space="preserve">nderstanding of legislation relating to public sector procurement. </w:t>
            </w:r>
          </w:p>
          <w:p w14:paraId="33244727" w14:textId="77777777" w:rsidR="00B65594" w:rsidRPr="00D216AC" w:rsidRDefault="00B65594" w:rsidP="00467B63">
            <w:pPr>
              <w:pStyle w:val="Default"/>
              <w:rPr>
                <w:sz w:val="22"/>
                <w:szCs w:val="22"/>
              </w:rPr>
            </w:pPr>
          </w:p>
          <w:p w14:paraId="33244728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9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Knowledge of best practice sourcing and innovative procurement approaches. </w:t>
            </w:r>
          </w:p>
          <w:p w14:paraId="3324472A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2B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Knowledge of the application of social value and sustainability issues within contracts. </w:t>
            </w:r>
          </w:p>
        </w:tc>
      </w:tr>
      <w:tr w:rsidR="00FF1D04" w:rsidRPr="00D216AC" w14:paraId="3324473B" w14:textId="77777777" w:rsidTr="00FF1D04">
        <w:tc>
          <w:tcPr>
            <w:tcW w:w="2263" w:type="dxa"/>
          </w:tcPr>
          <w:p w14:paraId="3324472D" w14:textId="77777777" w:rsidR="00DA4401" w:rsidRPr="00D216AC" w:rsidRDefault="00DA4401" w:rsidP="00687C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4472E" w14:textId="77777777" w:rsidR="00DA4401" w:rsidRPr="00D216AC" w:rsidRDefault="00DA4401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>Qualifications and/or Training</w:t>
            </w:r>
          </w:p>
        </w:tc>
        <w:tc>
          <w:tcPr>
            <w:tcW w:w="3732" w:type="dxa"/>
          </w:tcPr>
          <w:p w14:paraId="3324472F" w14:textId="77777777" w:rsidR="00DA4401" w:rsidRPr="00D216AC" w:rsidRDefault="00DA4401" w:rsidP="00687C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44730" w14:textId="77777777" w:rsidR="00DA4401" w:rsidRPr="00D216AC" w:rsidRDefault="00E07F2D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>Either:</w:t>
            </w:r>
          </w:p>
          <w:p w14:paraId="33244731" w14:textId="3240D130" w:rsidR="00E07F2D" w:rsidRPr="00D216AC" w:rsidRDefault="00E07F2D" w:rsidP="00687C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096D3" w14:textId="77777777" w:rsidR="00684817" w:rsidRDefault="00E07F2D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 xml:space="preserve">Working towards/willing to work towards </w:t>
            </w:r>
            <w:r w:rsidR="0068481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244732" w14:textId="0844E0CC" w:rsidR="00687CED" w:rsidRPr="00D216AC" w:rsidRDefault="00E07F2D" w:rsidP="00687CE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 xml:space="preserve">Member of Chartered Institute of </w:t>
            </w:r>
            <w:r w:rsidR="00653F63" w:rsidRPr="00D216AC">
              <w:rPr>
                <w:rFonts w:ascii="Arial" w:hAnsi="Arial" w:cs="Arial"/>
                <w:sz w:val="22"/>
                <w:szCs w:val="22"/>
              </w:rPr>
              <w:t xml:space="preserve">Procurement </w:t>
            </w:r>
            <w:r w:rsidRPr="00D216AC">
              <w:rPr>
                <w:rFonts w:ascii="Arial" w:hAnsi="Arial" w:cs="Arial"/>
                <w:sz w:val="22"/>
                <w:szCs w:val="22"/>
              </w:rPr>
              <w:t xml:space="preserve">and Supply </w:t>
            </w:r>
            <w:r w:rsidR="00687CED" w:rsidRPr="00D216AC">
              <w:rPr>
                <w:rFonts w:ascii="Arial" w:hAnsi="Arial" w:cs="Arial"/>
                <w:sz w:val="22"/>
                <w:szCs w:val="22"/>
              </w:rPr>
              <w:t>(</w:t>
            </w:r>
            <w:r w:rsidR="00687CED" w:rsidRPr="00D216AC">
              <w:rPr>
                <w:rFonts w:ascii="Arial" w:hAnsi="Arial" w:cs="Arial"/>
              </w:rPr>
              <w:fldChar w:fldCharType="begin"/>
            </w:r>
            <w:r w:rsidR="00687CED" w:rsidRPr="00D216AC">
              <w:rPr>
                <w:rFonts w:ascii="Arial" w:hAnsi="Arial" w:cs="Arial"/>
                <w:sz w:val="22"/>
                <w:szCs w:val="22"/>
              </w:rPr>
              <w:instrText xml:space="preserve"> HYPERLINK "https://www.distancelearningcollege.co.uk/courses/purchasing-and-procurement/cips/cips-level-2-certificate-in-procurement-and-supply-operations/" </w:instrText>
            </w:r>
            <w:r w:rsidR="00687CED" w:rsidRPr="00D216AC">
              <w:rPr>
                <w:rFonts w:ascii="Arial" w:hAnsi="Arial" w:cs="Arial"/>
              </w:rPr>
              <w:fldChar w:fldCharType="separate"/>
            </w:r>
            <w:r w:rsidR="00687CED" w:rsidRPr="00D216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CIPS) Level 2 Certificate in Procurement and Supply Operations.</w:t>
            </w:r>
          </w:p>
          <w:p w14:paraId="33244733" w14:textId="77777777" w:rsidR="001671B9" w:rsidRPr="00D216AC" w:rsidRDefault="00687CED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</w:rPr>
              <w:fldChar w:fldCharType="end"/>
            </w:r>
          </w:p>
          <w:p w14:paraId="33244734" w14:textId="77777777" w:rsidR="00E07F2D" w:rsidRPr="00D216AC" w:rsidRDefault="00E07F2D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33244735" w14:textId="77777777" w:rsidR="001671B9" w:rsidRPr="00D216AC" w:rsidRDefault="001671B9" w:rsidP="00687C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44736" w14:textId="77777777" w:rsidR="00E07F2D" w:rsidRPr="00D216AC" w:rsidRDefault="00E07F2D" w:rsidP="00687CED">
            <w:pPr>
              <w:rPr>
                <w:rFonts w:ascii="Arial" w:hAnsi="Arial" w:cs="Arial"/>
                <w:sz w:val="22"/>
                <w:szCs w:val="22"/>
              </w:rPr>
            </w:pPr>
            <w:r w:rsidRPr="00D216AC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687CED" w:rsidRPr="00D216AC">
              <w:rPr>
                <w:rFonts w:ascii="Arial" w:hAnsi="Arial" w:cs="Arial"/>
                <w:sz w:val="22"/>
                <w:szCs w:val="22"/>
              </w:rPr>
              <w:t xml:space="preserve">Administration </w:t>
            </w:r>
            <w:r w:rsidRPr="00D216AC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  <w:r w:rsidR="00FF1D04" w:rsidRPr="00D216AC">
              <w:rPr>
                <w:rFonts w:ascii="Arial" w:hAnsi="Arial" w:cs="Arial"/>
                <w:sz w:val="22"/>
                <w:szCs w:val="22"/>
              </w:rPr>
              <w:t>Level 2 or above</w:t>
            </w:r>
            <w:r w:rsidRPr="00D216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4737" w14:textId="77777777" w:rsidR="00DA4401" w:rsidRPr="00D216AC" w:rsidRDefault="00DA4401" w:rsidP="00687C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3244738" w14:textId="77777777" w:rsidR="00DA4401" w:rsidRPr="00D216AC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39" w14:textId="77777777" w:rsidR="00DA4401" w:rsidRPr="00D216AC" w:rsidRDefault="00DA4401" w:rsidP="00467B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4473A" w14:textId="77777777" w:rsidR="00DA4401" w:rsidRPr="00D216AC" w:rsidRDefault="00DA4401" w:rsidP="00467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D04" w:rsidRPr="00D216AC" w14:paraId="33244753" w14:textId="77777777" w:rsidTr="00FF1D04">
        <w:tc>
          <w:tcPr>
            <w:tcW w:w="2263" w:type="dxa"/>
          </w:tcPr>
          <w:p w14:paraId="3324473C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3D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>Personal Qualities</w:t>
            </w:r>
          </w:p>
          <w:p w14:paraId="3324473E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14:paraId="3324473F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0" w14:textId="77777777" w:rsidR="00DA4401" w:rsidRPr="00EF2D1E" w:rsidRDefault="00E07F2D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>Develops good</w:t>
            </w:r>
            <w:r w:rsidR="00DA4401" w:rsidRPr="00EF2D1E">
              <w:rPr>
                <w:sz w:val="22"/>
                <w:szCs w:val="22"/>
              </w:rPr>
              <w:t xml:space="preserve"> working relationshi</w:t>
            </w:r>
            <w:r w:rsidRPr="00EF2D1E">
              <w:rPr>
                <w:sz w:val="22"/>
                <w:szCs w:val="22"/>
              </w:rPr>
              <w:t>ps</w:t>
            </w:r>
            <w:r w:rsidR="00DA4401" w:rsidRPr="00EF2D1E">
              <w:rPr>
                <w:sz w:val="22"/>
                <w:szCs w:val="22"/>
              </w:rPr>
              <w:t xml:space="preserve">. </w:t>
            </w:r>
          </w:p>
          <w:p w14:paraId="33244741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2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 xml:space="preserve">Capacity to learn and share learning with others. </w:t>
            </w:r>
          </w:p>
          <w:p w14:paraId="33244743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4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 xml:space="preserve">Ability to be creative and innovative. </w:t>
            </w:r>
          </w:p>
          <w:p w14:paraId="33244745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6" w14:textId="33BE6038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 xml:space="preserve">Ability to </w:t>
            </w:r>
            <w:proofErr w:type="gramStart"/>
            <w:r w:rsidR="0034066D">
              <w:rPr>
                <w:sz w:val="22"/>
                <w:szCs w:val="22"/>
              </w:rPr>
              <w:t>analys</w:t>
            </w:r>
            <w:r w:rsidR="00E657F4" w:rsidRPr="00EF2D1E">
              <w:rPr>
                <w:sz w:val="22"/>
                <w:szCs w:val="22"/>
              </w:rPr>
              <w:t>e</w:t>
            </w:r>
            <w:r w:rsidRPr="00EF2D1E">
              <w:rPr>
                <w:sz w:val="22"/>
                <w:szCs w:val="22"/>
              </w:rPr>
              <w:t xml:space="preserve"> and interpret key data</w:t>
            </w:r>
            <w:proofErr w:type="gramEnd"/>
            <w:r w:rsidRPr="00EF2D1E">
              <w:rPr>
                <w:sz w:val="22"/>
                <w:szCs w:val="22"/>
              </w:rPr>
              <w:t xml:space="preserve"> and formulate ideas and proposals. </w:t>
            </w:r>
          </w:p>
          <w:p w14:paraId="33244747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8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 xml:space="preserve">Good planning and organisation skills. </w:t>
            </w:r>
          </w:p>
          <w:p w14:paraId="33244749" w14:textId="77777777" w:rsidR="00DA4401" w:rsidRPr="00EF2D1E" w:rsidRDefault="00DA4401" w:rsidP="00467B63">
            <w:pPr>
              <w:pStyle w:val="Default"/>
              <w:rPr>
                <w:sz w:val="22"/>
                <w:szCs w:val="22"/>
              </w:rPr>
            </w:pPr>
          </w:p>
          <w:p w14:paraId="3324474A" w14:textId="77777777" w:rsidR="00EF2D1E" w:rsidRPr="00EF2D1E" w:rsidRDefault="00EF2D1E" w:rsidP="00EF2D1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2D1E">
              <w:rPr>
                <w:rFonts w:ascii="Arial" w:hAnsi="Arial" w:cs="Arial"/>
                <w:sz w:val="22"/>
                <w:szCs w:val="22"/>
              </w:rPr>
              <w:t>Ability to prioritise in complex, fast-paced environment, good time management</w:t>
            </w:r>
          </w:p>
          <w:p w14:paraId="3324474B" w14:textId="77777777" w:rsidR="00EF2D1E" w:rsidRPr="00EF2D1E" w:rsidRDefault="00EF2D1E" w:rsidP="00467B63">
            <w:pPr>
              <w:pStyle w:val="Default"/>
              <w:rPr>
                <w:sz w:val="22"/>
                <w:szCs w:val="22"/>
              </w:rPr>
            </w:pPr>
          </w:p>
          <w:p w14:paraId="3324474C" w14:textId="77777777" w:rsidR="00DA4401" w:rsidRPr="00EF2D1E" w:rsidRDefault="00D216AC" w:rsidP="00D216AC">
            <w:pPr>
              <w:pStyle w:val="Default"/>
              <w:rPr>
                <w:sz w:val="22"/>
                <w:szCs w:val="22"/>
              </w:rPr>
            </w:pPr>
            <w:r w:rsidRPr="00EF2D1E">
              <w:rPr>
                <w:sz w:val="22"/>
                <w:szCs w:val="22"/>
              </w:rPr>
              <w:t>Self-motivated</w:t>
            </w:r>
            <w:r w:rsidR="00DA4401" w:rsidRPr="00EF2D1E">
              <w:rPr>
                <w:sz w:val="22"/>
                <w:szCs w:val="22"/>
              </w:rPr>
              <w:t xml:space="preserve"> and able to work under pressure and meet deadlines. </w:t>
            </w:r>
          </w:p>
        </w:tc>
        <w:tc>
          <w:tcPr>
            <w:tcW w:w="3021" w:type="dxa"/>
          </w:tcPr>
          <w:p w14:paraId="3324474D" w14:textId="77777777" w:rsidR="009602F2" w:rsidRPr="00D216AC" w:rsidRDefault="009602F2" w:rsidP="009602F2">
            <w:pPr>
              <w:pStyle w:val="Default"/>
              <w:rPr>
                <w:sz w:val="22"/>
                <w:szCs w:val="22"/>
              </w:rPr>
            </w:pPr>
          </w:p>
          <w:p w14:paraId="3324474E" w14:textId="77777777" w:rsidR="00E07F2D" w:rsidRPr="00D216AC" w:rsidRDefault="00E07F2D" w:rsidP="00E07F2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Able to initiate </w:t>
            </w:r>
            <w:proofErr w:type="gramStart"/>
            <w:r w:rsidRPr="00D216AC">
              <w:rPr>
                <w:sz w:val="22"/>
                <w:szCs w:val="22"/>
              </w:rPr>
              <w:t>change and learn</w:t>
            </w:r>
            <w:proofErr w:type="gramEnd"/>
            <w:r w:rsidRPr="00D216AC">
              <w:rPr>
                <w:sz w:val="22"/>
                <w:szCs w:val="22"/>
              </w:rPr>
              <w:t xml:space="preserve"> and adapt from previous experiences. </w:t>
            </w:r>
          </w:p>
          <w:p w14:paraId="3324474F" w14:textId="77777777" w:rsidR="00DA4401" w:rsidRPr="00D216AC" w:rsidRDefault="00DA4401" w:rsidP="009602F2">
            <w:pPr>
              <w:pStyle w:val="Default"/>
              <w:rPr>
                <w:sz w:val="22"/>
                <w:szCs w:val="22"/>
              </w:rPr>
            </w:pPr>
          </w:p>
          <w:p w14:paraId="33244750" w14:textId="77777777" w:rsidR="00B65594" w:rsidRPr="00D216AC" w:rsidRDefault="00E07F2D" w:rsidP="00E07F2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 xml:space="preserve">Communication and presentational skills: </w:t>
            </w:r>
          </w:p>
          <w:p w14:paraId="33244751" w14:textId="77777777" w:rsidR="00E07F2D" w:rsidRPr="00D216AC" w:rsidRDefault="00FF1D04" w:rsidP="00E07F2D">
            <w:pPr>
              <w:pStyle w:val="Default"/>
              <w:rPr>
                <w:sz w:val="22"/>
                <w:szCs w:val="22"/>
              </w:rPr>
            </w:pPr>
            <w:r w:rsidRPr="00D216AC">
              <w:rPr>
                <w:sz w:val="22"/>
                <w:szCs w:val="22"/>
              </w:rPr>
              <w:t>P</w:t>
            </w:r>
            <w:r w:rsidR="00E07F2D" w:rsidRPr="00D216AC">
              <w:rPr>
                <w:sz w:val="22"/>
                <w:szCs w:val="22"/>
              </w:rPr>
              <w:t xml:space="preserve">resent on a wide range of </w:t>
            </w:r>
            <w:r w:rsidR="00EF2D1E">
              <w:rPr>
                <w:sz w:val="22"/>
                <w:szCs w:val="22"/>
              </w:rPr>
              <w:t>procurement</w:t>
            </w:r>
            <w:r w:rsidR="00E07F2D" w:rsidRPr="00D216AC">
              <w:rPr>
                <w:sz w:val="22"/>
                <w:szCs w:val="22"/>
              </w:rPr>
              <w:t xml:space="preserve"> matters to a variety of audiences. </w:t>
            </w:r>
          </w:p>
          <w:p w14:paraId="33244752" w14:textId="77777777" w:rsidR="00E07F2D" w:rsidRPr="00D216AC" w:rsidRDefault="00E07F2D" w:rsidP="00FF1D0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244754" w14:textId="77777777" w:rsidR="000670ED" w:rsidRPr="00D216AC" w:rsidRDefault="000670ED">
      <w:pPr>
        <w:rPr>
          <w:rFonts w:ascii="Arial" w:hAnsi="Arial" w:cs="Arial"/>
        </w:rPr>
      </w:pPr>
    </w:p>
    <w:sectPr w:rsidR="000670ED" w:rsidRPr="00D216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4757" w14:textId="77777777" w:rsidR="00027DCD" w:rsidRDefault="00027DCD" w:rsidP="000670ED">
      <w:pPr>
        <w:spacing w:after="0" w:line="240" w:lineRule="auto"/>
      </w:pPr>
      <w:r>
        <w:separator/>
      </w:r>
    </w:p>
  </w:endnote>
  <w:endnote w:type="continuationSeparator" w:id="0">
    <w:p w14:paraId="33244758" w14:textId="77777777" w:rsidR="00027DCD" w:rsidRDefault="00027DCD" w:rsidP="0006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4759" w14:textId="39F5282B" w:rsidR="00D216AC" w:rsidRPr="00684817" w:rsidRDefault="00D216AC" w:rsidP="00D216AC">
    <w:pPr>
      <w:pStyle w:val="Footer"/>
      <w:jc w:val="right"/>
      <w:rPr>
        <w:rFonts w:ascii="Arial" w:hAnsi="Arial" w:cs="Arial"/>
        <w:i/>
        <w:sz w:val="16"/>
        <w:szCs w:val="16"/>
      </w:rPr>
    </w:pPr>
    <w:r w:rsidRPr="00684817">
      <w:rPr>
        <w:rFonts w:ascii="Arial" w:hAnsi="Arial" w:cs="Arial"/>
        <w:i/>
        <w:sz w:val="16"/>
        <w:szCs w:val="16"/>
      </w:rPr>
      <w:t xml:space="preserve">AD/ </w:t>
    </w:r>
    <w:r w:rsidR="000A68E5" w:rsidRPr="00684817">
      <w:rPr>
        <w:rFonts w:ascii="Arial" w:hAnsi="Arial" w:cs="Arial"/>
        <w:i/>
        <w:sz w:val="16"/>
        <w:szCs w:val="16"/>
      </w:rPr>
      <w:t>Procurement</w:t>
    </w:r>
    <w:r w:rsidRPr="00684817">
      <w:rPr>
        <w:rFonts w:ascii="Arial" w:hAnsi="Arial" w:cs="Arial"/>
        <w:i/>
        <w:sz w:val="16"/>
        <w:szCs w:val="16"/>
      </w:rPr>
      <w:t xml:space="preserve"> </w:t>
    </w:r>
    <w:r w:rsidR="00684817" w:rsidRPr="00684817">
      <w:rPr>
        <w:rFonts w:ascii="Arial" w:hAnsi="Arial" w:cs="Arial"/>
        <w:i/>
        <w:sz w:val="16"/>
        <w:szCs w:val="16"/>
      </w:rPr>
      <w:t xml:space="preserve">Ledger </w:t>
    </w:r>
    <w:r w:rsidRPr="00684817">
      <w:rPr>
        <w:rFonts w:ascii="Arial" w:hAnsi="Arial" w:cs="Arial"/>
        <w:i/>
        <w:sz w:val="16"/>
        <w:szCs w:val="16"/>
      </w:rPr>
      <w:t xml:space="preserve">Assistant JD </w:t>
    </w:r>
    <w:r w:rsidR="00684817" w:rsidRPr="00684817">
      <w:rPr>
        <w:rFonts w:ascii="Arial" w:hAnsi="Arial" w:cs="Arial"/>
        <w:i/>
        <w:sz w:val="16"/>
        <w:szCs w:val="16"/>
      </w:rPr>
      <w:t>June22</w:t>
    </w:r>
  </w:p>
  <w:p w14:paraId="3324475A" w14:textId="77777777" w:rsidR="00D216AC" w:rsidRDefault="00D2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4755" w14:textId="77777777" w:rsidR="00027DCD" w:rsidRDefault="00027DCD" w:rsidP="000670ED">
      <w:pPr>
        <w:spacing w:after="0" w:line="240" w:lineRule="auto"/>
      </w:pPr>
      <w:r>
        <w:separator/>
      </w:r>
    </w:p>
  </w:footnote>
  <w:footnote w:type="continuationSeparator" w:id="0">
    <w:p w14:paraId="33244756" w14:textId="77777777" w:rsidR="00027DCD" w:rsidRDefault="00027DCD" w:rsidP="0006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8A4C" w14:textId="403751DF" w:rsidR="003B1458" w:rsidRDefault="003B1458" w:rsidP="003B1458">
    <w:pPr>
      <w:pStyle w:val="Header"/>
      <w:rPr>
        <w:rFonts w:ascii="Arial" w:hAnsi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FEE1EDF" wp14:editId="6840C111">
          <wp:simplePos x="0" y="0"/>
          <wp:positionH relativeFrom="column">
            <wp:posOffset>5394960</wp:posOffset>
          </wp:positionH>
          <wp:positionV relativeFrom="paragraph">
            <wp:posOffset>-139065</wp:posOffset>
          </wp:positionV>
          <wp:extent cx="708660" cy="701040"/>
          <wp:effectExtent l="0" t="0" r="0" b="3810"/>
          <wp:wrapSquare wrapText="bothSides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928">
      <w:rPr>
        <w:rFonts w:ascii="Arial" w:hAnsi="Arial"/>
        <w:b/>
        <w:sz w:val="28"/>
        <w:szCs w:val="28"/>
      </w:rPr>
      <w:t xml:space="preserve">Job </w:t>
    </w:r>
    <w:r>
      <w:rPr>
        <w:rFonts w:ascii="Arial" w:hAnsi="Arial"/>
        <w:b/>
        <w:sz w:val="28"/>
        <w:szCs w:val="28"/>
      </w:rPr>
      <w:t>Specification</w:t>
    </w:r>
  </w:p>
  <w:p w14:paraId="1E756CF8" w14:textId="32068C0B" w:rsidR="003B1458" w:rsidRPr="003B1458" w:rsidRDefault="003B1458" w:rsidP="003B1458">
    <w:pPr>
      <w:pStyle w:val="Header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E20"/>
    <w:multiLevelType w:val="hybridMultilevel"/>
    <w:tmpl w:val="446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732"/>
    <w:multiLevelType w:val="hybridMultilevel"/>
    <w:tmpl w:val="5D28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728"/>
    <w:multiLevelType w:val="hybridMultilevel"/>
    <w:tmpl w:val="B50E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9D1"/>
    <w:multiLevelType w:val="hybridMultilevel"/>
    <w:tmpl w:val="1D907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1873"/>
    <w:multiLevelType w:val="hybridMultilevel"/>
    <w:tmpl w:val="2C54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0672"/>
    <w:multiLevelType w:val="hybridMultilevel"/>
    <w:tmpl w:val="C7744E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602C8"/>
    <w:multiLevelType w:val="hybridMultilevel"/>
    <w:tmpl w:val="E1DC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FB4"/>
    <w:multiLevelType w:val="hybridMultilevel"/>
    <w:tmpl w:val="03A6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C1E"/>
    <w:multiLevelType w:val="hybridMultilevel"/>
    <w:tmpl w:val="CC9A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430C"/>
    <w:multiLevelType w:val="hybridMultilevel"/>
    <w:tmpl w:val="D6DE87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5128E"/>
    <w:multiLevelType w:val="hybridMultilevel"/>
    <w:tmpl w:val="1F6CD03A"/>
    <w:lvl w:ilvl="0" w:tplc="35B26A3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7C85"/>
    <w:multiLevelType w:val="hybridMultilevel"/>
    <w:tmpl w:val="C5C0F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144A"/>
    <w:multiLevelType w:val="hybridMultilevel"/>
    <w:tmpl w:val="91A86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7FA"/>
    <w:multiLevelType w:val="hybridMultilevel"/>
    <w:tmpl w:val="D158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95502"/>
    <w:multiLevelType w:val="hybridMultilevel"/>
    <w:tmpl w:val="DBE451B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7C7F4A"/>
    <w:multiLevelType w:val="hybridMultilevel"/>
    <w:tmpl w:val="7BA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C6CF0"/>
    <w:multiLevelType w:val="hybridMultilevel"/>
    <w:tmpl w:val="1F3EE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A"/>
    <w:multiLevelType w:val="hybridMultilevel"/>
    <w:tmpl w:val="A62A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ED"/>
    <w:rsid w:val="00027DCD"/>
    <w:rsid w:val="0004544B"/>
    <w:rsid w:val="00052425"/>
    <w:rsid w:val="000670ED"/>
    <w:rsid w:val="0007122F"/>
    <w:rsid w:val="000A68E5"/>
    <w:rsid w:val="000A785B"/>
    <w:rsid w:val="000B4220"/>
    <w:rsid w:val="000F662F"/>
    <w:rsid w:val="00120239"/>
    <w:rsid w:val="001671B9"/>
    <w:rsid w:val="001A3D67"/>
    <w:rsid w:val="001C6FDD"/>
    <w:rsid w:val="001F3A22"/>
    <w:rsid w:val="00200404"/>
    <w:rsid w:val="0021092E"/>
    <w:rsid w:val="002D460A"/>
    <w:rsid w:val="002F1502"/>
    <w:rsid w:val="003403C1"/>
    <w:rsid w:val="0034066D"/>
    <w:rsid w:val="00395578"/>
    <w:rsid w:val="003A6B5E"/>
    <w:rsid w:val="003B1458"/>
    <w:rsid w:val="00404A1A"/>
    <w:rsid w:val="004A1328"/>
    <w:rsid w:val="004B47DC"/>
    <w:rsid w:val="00526A90"/>
    <w:rsid w:val="00555981"/>
    <w:rsid w:val="0059227C"/>
    <w:rsid w:val="00653F63"/>
    <w:rsid w:val="00667A81"/>
    <w:rsid w:val="006701D7"/>
    <w:rsid w:val="00684817"/>
    <w:rsid w:val="00687CED"/>
    <w:rsid w:val="006C2C48"/>
    <w:rsid w:val="006C5E4D"/>
    <w:rsid w:val="006D6620"/>
    <w:rsid w:val="00724E34"/>
    <w:rsid w:val="00753D8E"/>
    <w:rsid w:val="00754F57"/>
    <w:rsid w:val="007638CC"/>
    <w:rsid w:val="007D1D06"/>
    <w:rsid w:val="0084396D"/>
    <w:rsid w:val="00882B88"/>
    <w:rsid w:val="009140C6"/>
    <w:rsid w:val="00921DDB"/>
    <w:rsid w:val="009416D5"/>
    <w:rsid w:val="009602F2"/>
    <w:rsid w:val="00982D6A"/>
    <w:rsid w:val="00984BC3"/>
    <w:rsid w:val="00987BB8"/>
    <w:rsid w:val="009C4285"/>
    <w:rsid w:val="009D327C"/>
    <w:rsid w:val="009F6105"/>
    <w:rsid w:val="00A029D6"/>
    <w:rsid w:val="00A121BC"/>
    <w:rsid w:val="00A22084"/>
    <w:rsid w:val="00A31B91"/>
    <w:rsid w:val="00A84C4D"/>
    <w:rsid w:val="00AE31D7"/>
    <w:rsid w:val="00B050E3"/>
    <w:rsid w:val="00B06BC5"/>
    <w:rsid w:val="00B17229"/>
    <w:rsid w:val="00B65594"/>
    <w:rsid w:val="00BC420F"/>
    <w:rsid w:val="00C025A7"/>
    <w:rsid w:val="00C46768"/>
    <w:rsid w:val="00CB70AE"/>
    <w:rsid w:val="00CD591B"/>
    <w:rsid w:val="00CD5FF4"/>
    <w:rsid w:val="00D216AC"/>
    <w:rsid w:val="00D4463C"/>
    <w:rsid w:val="00D6400C"/>
    <w:rsid w:val="00DA4401"/>
    <w:rsid w:val="00DA731C"/>
    <w:rsid w:val="00DB7981"/>
    <w:rsid w:val="00DC56C8"/>
    <w:rsid w:val="00E07F2D"/>
    <w:rsid w:val="00E27E43"/>
    <w:rsid w:val="00E657F4"/>
    <w:rsid w:val="00E709D7"/>
    <w:rsid w:val="00EE0BD6"/>
    <w:rsid w:val="00EF2D1E"/>
    <w:rsid w:val="00F073F8"/>
    <w:rsid w:val="00F61831"/>
    <w:rsid w:val="00F72B63"/>
    <w:rsid w:val="00FB7004"/>
    <w:rsid w:val="00FC1344"/>
    <w:rsid w:val="00FE3B6A"/>
    <w:rsid w:val="00FE40B1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24469C"/>
  <w15:docId w15:val="{53F268E3-4D61-48BD-A518-989FEE6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0E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670E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70E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ED"/>
  </w:style>
  <w:style w:type="paragraph" w:styleId="Footer">
    <w:name w:val="footer"/>
    <w:basedOn w:val="Normal"/>
    <w:link w:val="FooterChar"/>
    <w:uiPriority w:val="99"/>
    <w:unhideWhenUsed/>
    <w:rsid w:val="00067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ED"/>
  </w:style>
  <w:style w:type="character" w:customStyle="1" w:styleId="Heading1Char">
    <w:name w:val="Heading 1 Char"/>
    <w:basedOn w:val="DefaultParagraphFont"/>
    <w:link w:val="Heading1"/>
    <w:rsid w:val="000670ED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0670E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670ED"/>
    <w:rPr>
      <w:rFonts w:ascii="Arial" w:eastAsia="Times New Roman" w:hAnsi="Arial" w:cs="Times New Roman"/>
      <w:b/>
      <w:snapToGrid w:val="0"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0670E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0670ED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rsid w:val="000670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670E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0670ED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0670ED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customStyle="1" w:styleId="Default">
    <w:name w:val="Default"/>
    <w:rsid w:val="00067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440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DA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16D5"/>
    <w:rPr>
      <w:strike w:val="0"/>
      <w:dstrike w:val="0"/>
      <w:color w:val="D04526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E3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4285"/>
    <w:rPr>
      <w:b/>
      <w:bCs/>
    </w:rPr>
  </w:style>
  <w:style w:type="paragraph" w:styleId="NoSpacing">
    <w:name w:val="No Spacing"/>
    <w:uiPriority w:val="1"/>
    <w:qFormat/>
    <w:rsid w:val="00FF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6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1B02258DB4EA271F96AED0E939A" ma:contentTypeVersion="13" ma:contentTypeDescription="Create a new document." ma:contentTypeScope="" ma:versionID="8496825347c8775ff862c1f41ac4e510">
  <xsd:schema xmlns:xsd="http://www.w3.org/2001/XMLSchema" xmlns:xs="http://www.w3.org/2001/XMLSchema" xmlns:p="http://schemas.microsoft.com/office/2006/metadata/properties" xmlns:ns3="bb9f35fb-41d9-4dd1-8d29-540b07544a89" xmlns:ns4="c3b5430a-ca20-4f25-8333-454132ad134e" targetNamespace="http://schemas.microsoft.com/office/2006/metadata/properties" ma:root="true" ma:fieldsID="b2b7284fad06df37b6c1c89b6644856b" ns3:_="" ns4:_="">
    <xsd:import namespace="bb9f35fb-41d9-4dd1-8d29-540b07544a89"/>
    <xsd:import namespace="c3b5430a-ca20-4f25-8333-454132ad1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35fb-41d9-4dd1-8d29-540b07544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430a-ca20-4f25-8333-454132ad1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05E0-C174-416F-9F2B-CB6C266C10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3E655B-2642-46B0-93E1-E408AA2485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b5430a-ca20-4f25-8333-454132ad134e"/>
    <ds:schemaRef ds:uri="bb9f35fb-41d9-4dd1-8d29-540b07544a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1E3CD-D05B-4158-B3DA-33C2BBF3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f35fb-41d9-4dd1-8d29-540b07544a89"/>
    <ds:schemaRef ds:uri="c3b5430a-ca20-4f25-8333-454132ad1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A1FCD-18A5-438D-8A45-F7D97BC055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E23D1-02F1-4D95-A02B-8A74C12B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McMillan</dc:creator>
  <cp:lastModifiedBy>Siobhan McGuigan</cp:lastModifiedBy>
  <cp:revision>5</cp:revision>
  <dcterms:created xsi:type="dcterms:W3CDTF">2022-06-17T09:27:00Z</dcterms:created>
  <dcterms:modified xsi:type="dcterms:W3CDTF">2022-06-17T09:40:00Z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9b084984-376c-4520-8956-0dda28f4a104</vt:lpwstr>
  </property>
  <property fmtid="{D5CDD505-2E9C-101B-9397-08002B2CF9AE}" pid="3" name="bjSaver">
    <vt:lpwstr>mVkzPOTxCZEQbuq6T34LHpS4fhztTNSm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Ref">
    <vt:lpwstr>https://api.informationprotection.azure.com/api/07ebc6c3-7074-4387-a625-b9d918ba4a97</vt:lpwstr>
  </property>
  <property fmtid="{D5CDD505-2E9C-101B-9397-08002B2CF9AE}" pid="10" name="MSIP_Label_d0354ca5-015e-47ab-9fdb-c0a8323bc23e_SetDate">
    <vt:lpwstr>2020-05-12T14:10:15.8310273+01:00</vt:lpwstr>
  </property>
  <property fmtid="{D5CDD505-2E9C-101B-9397-08002B2CF9AE}" pid="11" name="MSIP_Label_d0354ca5-015e-47ab-9fdb-c0a8323bc23e_Name">
    <vt:lpwstr>NO MARKING</vt:lpwstr>
  </property>
  <property fmtid="{D5CDD505-2E9C-101B-9397-08002B2CF9AE}" pid="12" name="MSIP_Label_d0354ca5-015e-47ab-9fdb-c0a8323bc23e_Extended_MSFT_Method">
    <vt:lpwstr>Manual</vt:lpwstr>
  </property>
  <property fmtid="{D5CDD505-2E9C-101B-9397-08002B2CF9AE}" pid="13" name="Sensitivity">
    <vt:lpwstr>NO MARKING</vt:lpwstr>
  </property>
  <property fmtid="{D5CDD505-2E9C-101B-9397-08002B2CF9AE}" pid="14" name="ContentTypeId">
    <vt:lpwstr>0x010100708D31B02258DB4EA271F96AED0E939A</vt:lpwstr>
  </property>
</Properties>
</file>